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0F" w:rsidRPr="00864DF3" w:rsidRDefault="00EC1E0F" w:rsidP="0099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О результатах деятельности муниципальной системы образования</w:t>
      </w:r>
    </w:p>
    <w:p w:rsidR="00EC1E0F" w:rsidRPr="00864DF3" w:rsidRDefault="00EC1E0F" w:rsidP="0099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города Саянска в 201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7</w:t>
      </w: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8</w:t>
      </w: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учебном  году</w:t>
      </w:r>
    </w:p>
    <w:p w:rsidR="00EC1E0F" w:rsidRDefault="00EC1E0F" w:rsidP="009950D5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и  </w:t>
      </w:r>
      <w:proofErr w:type="gramStart"/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перспективах</w:t>
      </w:r>
      <w:proofErr w:type="gramEnd"/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развития в 201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8</w:t>
      </w: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9</w:t>
      </w:r>
      <w:r w:rsidRPr="00864DF3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учебном  году</w:t>
      </w:r>
    </w:p>
    <w:p w:rsidR="005930E0" w:rsidRDefault="005930E0" w:rsidP="009950D5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EC1E0F" w:rsidRDefault="005930E0" w:rsidP="009950D5">
      <w:pPr>
        <w:spacing w:after="0" w:line="240" w:lineRule="auto"/>
        <w:ind w:firstLine="70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864DF3">
        <w:rPr>
          <w:rFonts w:ascii="Times New Roman" w:hAnsi="Times New Roman"/>
          <w:sz w:val="28"/>
          <w:szCs w:val="28"/>
        </w:rPr>
        <w:t xml:space="preserve">Представляю вашему вниманию информацию о </w:t>
      </w:r>
      <w:r w:rsidRPr="00864DF3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результатах </w:t>
      </w:r>
      <w:proofErr w:type="gramStart"/>
      <w:r w:rsidRPr="00864DF3">
        <w:rPr>
          <w:rFonts w:ascii="Times New Roman" w:eastAsia="TimesNewRomanPS-BoldMT" w:hAnsi="Times New Roman"/>
          <w:bCs/>
          <w:sz w:val="28"/>
          <w:szCs w:val="28"/>
          <w:lang w:eastAsia="ru-RU"/>
        </w:rPr>
        <w:t>деятельности муниципальной системы образования города Саянска</w:t>
      </w:r>
      <w:proofErr w:type="gramEnd"/>
      <w:r w:rsidRPr="00864DF3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по материалам анализа работы в 201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7</w:t>
      </w:r>
      <w:r w:rsidRPr="00864DF3">
        <w:rPr>
          <w:rFonts w:ascii="Times New Roman" w:eastAsia="TimesNewRomanPS-BoldMT" w:hAnsi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8</w:t>
      </w:r>
      <w:r w:rsidRPr="00864DF3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учебном  году.</w:t>
      </w:r>
    </w:p>
    <w:p w:rsidR="00280D2B" w:rsidRDefault="00280D2B" w:rsidP="009950D5">
      <w:pPr>
        <w:spacing w:after="0" w:line="240" w:lineRule="auto"/>
        <w:ind w:firstLine="708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p w:rsidR="005930E0" w:rsidRPr="000420A0" w:rsidRDefault="000420A0" w:rsidP="000420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0420A0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Приоритетные цели и задачи развития муниципальной системы образования в 2017-2018 учебном году </w:t>
      </w:r>
    </w:p>
    <w:p w:rsidR="005930E0" w:rsidRPr="00864DF3" w:rsidRDefault="005930E0" w:rsidP="00995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управления образования, муниципальной системы образования города Саянска в </w:t>
      </w:r>
      <w:r w:rsidRPr="00864DF3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прошедшем</w:t>
      </w: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осуществлялась </w:t>
      </w:r>
      <w:proofErr w:type="gramStart"/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64DF3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>. № 273-ФЗ «Об образовании в Российской Федерации</w:t>
      </w:r>
      <w:r w:rsidR="00705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была направлена на реализацию приоритетных направлений государственной образовательной политики, обозначенных в Указах Президента Российской Федерации </w:t>
      </w:r>
      <w:r w:rsidRPr="00DA55EF">
        <w:rPr>
          <w:rFonts w:ascii="Times New Roman" w:eastAsia="Times New Roman" w:hAnsi="Times New Roman"/>
          <w:sz w:val="28"/>
          <w:szCs w:val="28"/>
          <w:lang w:eastAsia="ru-RU"/>
        </w:rPr>
        <w:t>№№ 597-606 от 7 мая 2012 года</w:t>
      </w: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>, пору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чениях Правительства Р</w:t>
      </w: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Федерации, задач, поставленных Губернатором Иркутской области, распорядительными актами </w:t>
      </w:r>
      <w:proofErr w:type="spellStart"/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Министерства образования Иркутской области.</w:t>
      </w:r>
      <w:proofErr w:type="gramEnd"/>
    </w:p>
    <w:p w:rsidR="00DA55EF" w:rsidRPr="00DA55EF" w:rsidRDefault="005930E0" w:rsidP="009950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</w:t>
      </w:r>
      <w:proofErr w:type="gramStart"/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муниципальной системы образования города </w:t>
      </w:r>
      <w:r w:rsidRPr="00DA55EF">
        <w:rPr>
          <w:rFonts w:ascii="Times New Roman" w:eastAsia="Times New Roman" w:hAnsi="Times New Roman"/>
          <w:sz w:val="28"/>
          <w:szCs w:val="28"/>
          <w:lang w:eastAsia="ru-RU"/>
        </w:rPr>
        <w:t>Саянска</w:t>
      </w:r>
      <w:proofErr w:type="gramEnd"/>
      <w:r w:rsidRPr="00DA55E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DA55EF" w:rsidRPr="00DA55EF">
        <w:rPr>
          <w:rFonts w:ascii="Times New Roman" w:hAnsi="Times New Roman"/>
          <w:sz w:val="28"/>
          <w:szCs w:val="28"/>
        </w:rPr>
        <w:t>обеспечение условий для предоставления населению доступного и качественного дошкольного, начального общего, основного общего, среднего общего образования и дополнительного образования детей на территории муниципального образования «город Саянск» в соответствии комплексным инвестиционным планом развития моногорода.</w:t>
      </w:r>
    </w:p>
    <w:p w:rsidR="00DA55EF" w:rsidRPr="00DA55EF" w:rsidRDefault="00DA55EF" w:rsidP="00995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Для достижения поставленной цели, на основании решения Ассамблеи </w:t>
      </w:r>
      <w:proofErr w:type="spellStart"/>
      <w:r w:rsidRPr="00864DF3">
        <w:rPr>
          <w:rFonts w:ascii="Times New Roman" w:hAnsi="Times New Roman"/>
          <w:sz w:val="28"/>
          <w:szCs w:val="28"/>
        </w:rPr>
        <w:t>саянской</w:t>
      </w:r>
      <w:proofErr w:type="spellEnd"/>
      <w:r w:rsidRPr="00864DF3">
        <w:rPr>
          <w:rFonts w:ascii="Times New Roman" w:hAnsi="Times New Roman"/>
          <w:sz w:val="28"/>
          <w:szCs w:val="28"/>
        </w:rPr>
        <w:t xml:space="preserve"> общественности по вопросам образования от 2</w:t>
      </w:r>
      <w:r>
        <w:rPr>
          <w:rFonts w:ascii="Times New Roman" w:hAnsi="Times New Roman"/>
          <w:sz w:val="28"/>
          <w:szCs w:val="28"/>
        </w:rPr>
        <w:t>8</w:t>
      </w:r>
      <w:r w:rsidRPr="00864DF3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7</w:t>
      </w:r>
      <w:r w:rsidRPr="00864DF3">
        <w:rPr>
          <w:rFonts w:ascii="Times New Roman" w:hAnsi="Times New Roman"/>
          <w:sz w:val="28"/>
          <w:szCs w:val="28"/>
        </w:rPr>
        <w:t xml:space="preserve"> года, </w:t>
      </w:r>
      <w:r w:rsidRPr="00DA55EF">
        <w:rPr>
          <w:rFonts w:ascii="Times New Roman" w:hAnsi="Times New Roman"/>
          <w:sz w:val="28"/>
          <w:szCs w:val="28"/>
        </w:rPr>
        <w:t>были определены следующие</w:t>
      </w:r>
      <w:r w:rsidRPr="00DA55EF">
        <w:rPr>
          <w:rFonts w:ascii="Times New Roman" w:hAnsi="Times New Roman"/>
          <w:b/>
          <w:sz w:val="28"/>
          <w:szCs w:val="28"/>
        </w:rPr>
        <w:t xml:space="preserve"> приоритетные задачи</w:t>
      </w:r>
      <w:r w:rsidRPr="00DA55EF">
        <w:rPr>
          <w:rFonts w:ascii="Times New Roman" w:hAnsi="Times New Roman"/>
          <w:i/>
          <w:sz w:val="28"/>
          <w:szCs w:val="28"/>
        </w:rPr>
        <w:t>.</w:t>
      </w:r>
      <w:r w:rsidRPr="00DA55EF">
        <w:rPr>
          <w:rFonts w:ascii="Times New Roman" w:hAnsi="Times New Roman"/>
          <w:sz w:val="28"/>
          <w:szCs w:val="28"/>
        </w:rPr>
        <w:t xml:space="preserve"> 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  <w:b/>
        </w:rPr>
      </w:pPr>
      <w:r w:rsidRPr="00DA55EF">
        <w:rPr>
          <w:rFonts w:ascii="Times New Roman" w:hAnsi="Times New Roman"/>
          <w:b/>
        </w:rPr>
        <w:t>Приоритетные задачи:</w:t>
      </w:r>
    </w:p>
    <w:p w:rsidR="00DA55EF" w:rsidRPr="00DA55EF" w:rsidRDefault="00DA55EF" w:rsidP="009950D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Продолжить работу по нормативно-правовому регулированию деятельности  муниципальной системы  образования в соответствии с требованиями действующего законодательства.</w:t>
      </w:r>
    </w:p>
    <w:p w:rsidR="00DA55EF" w:rsidRPr="00DA55EF" w:rsidRDefault="00DA55EF" w:rsidP="009950D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Продолжить работу по обеспечению условий  для получения качественного общего образования посредством: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2.1. расширения на базе ОУ сети консультационных пунктов для родителей, дети которых не получают организованных услуг дошкольного образования;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2.2. создания условий для развития инклюзивного образования в системе дошкольного образования города для детей с ОВЗ;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2.3. развития системы оценки качества дошкольного образования;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2.4. предоставления равных возможностей получения общего образования всеми категориями лиц школьного возраста, в том числе лицами, проявившими выдающиеся способности и лицами с ограниченными возможностями здоровья;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2.4. системной работы по созданию условий для получения общего образования в соответствии с ФГОС для каждого школьника;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2.6. повышения качества математического образования;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2.7. активного участия ОУ и педагогов в процедурах независимой оценки качества образования, развития системы оценки качества школьного образования;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2.8. перехода всех школ города на односменный режим обучения;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2.9. обеспечение вариативности и доступности услуг дополнительного образования для каждого ребенка, увеличение доли занятости детей, состоящих на профилактически учетах;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lastRenderedPageBreak/>
        <w:t>2.10. развития Российского движения школьников в МСО;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2.11. использования сетевого взаимодействия образовательных учреждений и учреждений дополнительного образования;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 xml:space="preserve">2.12. реализации муниципальной программы </w:t>
      </w:r>
      <w:r w:rsidRPr="00DA55EF">
        <w:rPr>
          <w:rFonts w:ascii="Times New Roman" w:hAnsi="Times New Roman"/>
          <w:bCs/>
        </w:rPr>
        <w:t>«Развитие муниципальной системы образования города Саянска</w:t>
      </w:r>
      <w:r w:rsidRPr="00DA55EF">
        <w:rPr>
          <w:rFonts w:ascii="Times New Roman" w:hAnsi="Times New Roman"/>
        </w:rPr>
        <w:t xml:space="preserve"> на 2016-2020 годы».</w:t>
      </w:r>
    </w:p>
    <w:p w:rsidR="00DA55EF" w:rsidRPr="00DA55EF" w:rsidRDefault="00DA55EF" w:rsidP="009950D5">
      <w:pPr>
        <w:numPr>
          <w:ilvl w:val="1"/>
          <w:numId w:val="1"/>
        </w:numPr>
        <w:tabs>
          <w:tab w:val="clear" w:pos="1440"/>
          <w:tab w:val="num" w:pos="311"/>
        </w:tabs>
        <w:spacing w:after="0" w:line="240" w:lineRule="auto"/>
        <w:ind w:left="27" w:firstLine="0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Совершенствовать механизмы оплаты труда педагогов, обеспечивающие: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 xml:space="preserve">3.1. </w:t>
      </w:r>
      <w:proofErr w:type="spellStart"/>
      <w:r w:rsidRPr="00DA55EF">
        <w:rPr>
          <w:rFonts w:ascii="Times New Roman" w:hAnsi="Times New Roman"/>
        </w:rPr>
        <w:t>неснижение</w:t>
      </w:r>
      <w:proofErr w:type="spellEnd"/>
      <w:r w:rsidRPr="00DA55EF">
        <w:rPr>
          <w:rFonts w:ascii="Times New Roman" w:hAnsi="Times New Roman"/>
        </w:rPr>
        <w:t xml:space="preserve"> достигнутых целевых соотношений по средним зарплатам педагогов дошкольного, общего и дополнительного образования;</w:t>
      </w:r>
    </w:p>
    <w:p w:rsidR="00DA55EF" w:rsidRPr="00DA55EF" w:rsidRDefault="00DA55EF" w:rsidP="009950D5">
      <w:pPr>
        <w:spacing w:after="0" w:line="240" w:lineRule="auto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3.2. взаимосвязь между уровнем повышения заработной платы педагогов и качеством достигаемых результатов обучающихся.</w:t>
      </w:r>
    </w:p>
    <w:p w:rsidR="00DA55EF" w:rsidRDefault="00DA55EF" w:rsidP="009950D5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27" w:firstLine="0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Обеспечивать условия для развития кадрового потенциала МСО, повышения уровня готовности педагогических работников к работе в условиях внедрения Профессионального стандарта, в том числе через  совершенствование работы городских профессиональных педагогических объединений, эффективно влияющих на развитие педагогического потенциала и результаты образовательного процесса.</w:t>
      </w:r>
    </w:p>
    <w:p w:rsidR="00DA55EF" w:rsidRDefault="00DA55EF" w:rsidP="009950D5">
      <w:pPr>
        <w:spacing w:after="0" w:line="240" w:lineRule="auto"/>
        <w:ind w:left="27"/>
        <w:jc w:val="both"/>
        <w:rPr>
          <w:rFonts w:ascii="Times New Roman" w:hAnsi="Times New Roman"/>
        </w:rPr>
      </w:pPr>
      <w:r w:rsidRPr="00DA55EF">
        <w:rPr>
          <w:rFonts w:ascii="Times New Roman" w:hAnsi="Times New Roman"/>
        </w:rPr>
        <w:t>5. Расширять сферу взаимодействия общеобразовательных учреждений с  организациями, учреждениями, предприятиями в решении вопроса профессионального определения выпускников в рамках кадровой политики г. Саянска.</w:t>
      </w:r>
    </w:p>
    <w:p w:rsidR="009950D5" w:rsidRPr="00DA55EF" w:rsidRDefault="009950D5" w:rsidP="009950D5">
      <w:pPr>
        <w:spacing w:after="0" w:line="240" w:lineRule="auto"/>
        <w:ind w:left="27"/>
        <w:jc w:val="both"/>
        <w:rPr>
          <w:rFonts w:ascii="Times New Roman" w:hAnsi="Times New Roman"/>
        </w:rPr>
      </w:pPr>
    </w:p>
    <w:p w:rsidR="00FC76BC" w:rsidRDefault="00DA55EF" w:rsidP="00FC7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5EF">
        <w:rPr>
          <w:rFonts w:ascii="Times New Roman" w:hAnsi="Times New Roman"/>
          <w:sz w:val="28"/>
          <w:szCs w:val="28"/>
        </w:rPr>
        <w:t>Задачи были направлены на обеспечение условий для получения качественного общего образования в соответствии с требования ФГОС. Условий  кадровых, психолого-педагогических, материально-технических, финансовых, информационно-методических, нормативно-правовых и др.</w:t>
      </w:r>
    </w:p>
    <w:p w:rsidR="00FC76BC" w:rsidRPr="00864DF3" w:rsidRDefault="00FC76BC" w:rsidP="00FC7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В целях реализации поставленных задач управлением образования обеспечены организационно-управленческие механизмы и условия развития муниципальной системы образования.</w:t>
      </w:r>
    </w:p>
    <w:p w:rsidR="005930E0" w:rsidRPr="00864DF3" w:rsidRDefault="005930E0" w:rsidP="009950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76BC" w:rsidRPr="007B3FD1" w:rsidRDefault="00FC76BC" w:rsidP="00C276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Ресурсное обеспечение </w:t>
      </w:r>
      <w:r w:rsidR="005E3462"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системы образования </w:t>
      </w:r>
    </w:p>
    <w:p w:rsidR="007B3FD1" w:rsidRPr="007B3FD1" w:rsidRDefault="007B3FD1" w:rsidP="007B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D1">
        <w:rPr>
          <w:rFonts w:ascii="Times New Roman" w:hAnsi="Times New Roman"/>
          <w:sz w:val="28"/>
          <w:szCs w:val="28"/>
        </w:rPr>
        <w:t xml:space="preserve">Структура муниципальной системы образования за прошедший </w:t>
      </w:r>
      <w:r w:rsidRPr="005762AF">
        <w:rPr>
          <w:rFonts w:ascii="Times New Roman" w:hAnsi="Times New Roman"/>
          <w:sz w:val="28"/>
          <w:szCs w:val="28"/>
        </w:rPr>
        <w:t>учебный год</w:t>
      </w:r>
      <w:r w:rsidRPr="007B3FD1">
        <w:rPr>
          <w:rFonts w:ascii="Times New Roman" w:hAnsi="Times New Roman"/>
          <w:sz w:val="28"/>
          <w:szCs w:val="28"/>
        </w:rPr>
        <w:t xml:space="preserve"> не претерпела изменений и по-прежнему представлена 7-мью общеобразовательными учреждениями, 10-тью учреждениями дошкольного образования, одним учреждением  дополнительного образования детей ДДТ «Созвездие» и Центром развития образования города Саянска.  </w:t>
      </w:r>
    </w:p>
    <w:p w:rsidR="007B3FD1" w:rsidRPr="007B3FD1" w:rsidRDefault="007B3FD1" w:rsidP="007B3F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3FD1">
        <w:rPr>
          <w:rFonts w:ascii="Times New Roman" w:hAnsi="Times New Roman"/>
          <w:sz w:val="28"/>
          <w:szCs w:val="28"/>
        </w:rPr>
        <w:t xml:space="preserve">Все образовательные учреждения имеют лицензии на </w:t>
      </w:r>
      <w:r w:rsidR="00C14510">
        <w:rPr>
          <w:rFonts w:ascii="Times New Roman" w:hAnsi="Times New Roman"/>
          <w:sz w:val="28"/>
          <w:szCs w:val="28"/>
        </w:rPr>
        <w:t>осуществление</w:t>
      </w:r>
      <w:r w:rsidR="009B0822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  <w:r w:rsidRPr="007B3FD1">
        <w:rPr>
          <w:rFonts w:ascii="Times New Roman" w:hAnsi="Times New Roman"/>
          <w:sz w:val="28"/>
          <w:szCs w:val="28"/>
        </w:rPr>
        <w:t xml:space="preserve">свидетельства о  государственной аккредитации </w:t>
      </w:r>
      <w:r w:rsidR="002A63E1">
        <w:rPr>
          <w:rFonts w:ascii="Times New Roman" w:hAnsi="Times New Roman"/>
          <w:sz w:val="28"/>
          <w:szCs w:val="28"/>
        </w:rPr>
        <w:t>образовательной деятельности по основным общеобразовательным программам в отношении каждого уровня общего образования</w:t>
      </w:r>
      <w:r w:rsidRPr="007B3FD1">
        <w:rPr>
          <w:rFonts w:ascii="Times New Roman" w:hAnsi="Times New Roman"/>
          <w:sz w:val="28"/>
          <w:szCs w:val="28"/>
        </w:rPr>
        <w:t xml:space="preserve">. </w:t>
      </w:r>
    </w:p>
    <w:p w:rsidR="005762AF" w:rsidRDefault="005762AF" w:rsidP="0057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Ведение бухгалтерского, статистического учета и отчетности в учреждениях системы образования осуществляется через предоставление услуг муниципальным казенным учреждением «Централизованная бухгалтерия муниципальных учреждений системы образования».</w:t>
      </w:r>
    </w:p>
    <w:p w:rsidR="005762AF" w:rsidRDefault="005762AF" w:rsidP="0057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 содержания зданий и сооружений, обустройство прилегающих к образовательным учреждениям территорий, хозяйственно-</w:t>
      </w:r>
    </w:p>
    <w:p w:rsidR="005762AF" w:rsidRDefault="005762AF" w:rsidP="0057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эксплуатационное обслуживание муниципальных образовательных учреждений осуществляется муниципальным учреждением «Хозяйственно-</w:t>
      </w:r>
    </w:p>
    <w:p w:rsidR="007B3FD1" w:rsidRPr="007B3FD1" w:rsidRDefault="005762AF" w:rsidP="0057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эксплуатационная служба муниципальных учреждений системы образования».</w:t>
      </w:r>
    </w:p>
    <w:p w:rsidR="00FC76BC" w:rsidRPr="004C70C1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4C70C1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lastRenderedPageBreak/>
        <w:t xml:space="preserve">Финансовое обеспечение </w:t>
      </w:r>
      <w:r w:rsidR="005E3462" w:rsidRPr="004C70C1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деятельности системы образования. Программно-целевые механизмы функционирования и развития МСО</w:t>
      </w:r>
    </w:p>
    <w:p w:rsidR="009858AB" w:rsidRDefault="000A01AA" w:rsidP="000A0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1AA">
        <w:rPr>
          <w:rFonts w:ascii="Times New Roman" w:hAnsi="Times New Roman"/>
          <w:sz w:val="28"/>
          <w:szCs w:val="28"/>
        </w:rPr>
        <w:t xml:space="preserve">Общая сумма затрат местного и областного бюджетов, направленная на обеспечение функционирования и развития системы образования города в 2017 году составила </w:t>
      </w:r>
      <w:r w:rsidRPr="000A01AA">
        <w:rPr>
          <w:rFonts w:ascii="Times New Roman" w:hAnsi="Times New Roman"/>
          <w:b/>
          <w:sz w:val="28"/>
          <w:szCs w:val="28"/>
        </w:rPr>
        <w:t>672,0 млн. руб.,</w:t>
      </w:r>
      <w:r w:rsidRPr="000A01AA">
        <w:rPr>
          <w:rFonts w:ascii="Times New Roman" w:hAnsi="Times New Roman"/>
          <w:sz w:val="28"/>
          <w:szCs w:val="28"/>
        </w:rPr>
        <w:t xml:space="preserve"> в том числе за счет средств местного бюджета 169,5 млн. руб., областного бюджета 505,6 млн. руб., доходов от платных услуг – 4,9 млн. руб. </w:t>
      </w:r>
    </w:p>
    <w:p w:rsidR="000A01AA" w:rsidRPr="000A01AA" w:rsidRDefault="000A01AA" w:rsidP="000A0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1AA">
        <w:rPr>
          <w:rFonts w:ascii="Times New Roman" w:hAnsi="Times New Roman"/>
          <w:sz w:val="28"/>
          <w:szCs w:val="28"/>
        </w:rPr>
        <w:t xml:space="preserve">В 2017 году произошло снижение объемов финансирования по сравнению с 2016 годом на 8,6 млн. руб. за счет средств местного бюджета. </w:t>
      </w:r>
      <w:proofErr w:type="gramStart"/>
      <w:r w:rsidRPr="000A01AA">
        <w:rPr>
          <w:rFonts w:ascii="Times New Roman" w:hAnsi="Times New Roman"/>
          <w:sz w:val="28"/>
          <w:szCs w:val="28"/>
        </w:rPr>
        <w:t>Рост объемов финансирования системы образования в 2016 году по сравнению с 2015 годом составил 121,2 млн. руб., или 21,7%, с 2014 годом рост на 169,6 млн. руб., или 33,2%, с 2013 годом рост на 95,9 млн. руб., или 16,4% (в 2015 году – 559,4 млн. руб., 2014 году 511,0 млн. руб., 2013 году – 584,7 млн. руб.)</w:t>
      </w:r>
      <w:proofErr w:type="gramEnd"/>
    </w:p>
    <w:p w:rsidR="00CA22F1" w:rsidRDefault="00CA22F1" w:rsidP="00CA2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объем средств на финансирование муниципальной системы образования в 2018 году по состоянию на 01 августа составил 767,3</w:t>
      </w:r>
      <w:r w:rsidR="009858AB" w:rsidRPr="009858AB">
        <w:rPr>
          <w:rFonts w:ascii="Times New Roman" w:hAnsi="Times New Roman"/>
          <w:sz w:val="28"/>
          <w:szCs w:val="28"/>
        </w:rPr>
        <w:t xml:space="preserve"> </w:t>
      </w:r>
      <w:r w:rsidR="009858AB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>, что на  166,0 млн. руб. больше, чем на 01 августа 2017 года.</w:t>
      </w:r>
    </w:p>
    <w:p w:rsidR="00CA22F1" w:rsidRDefault="00CA22F1" w:rsidP="00CA2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Напомню, что с 2016  года осуществлен переход МСО на программный бюджет и, практически все финансирование нашей системы осуществляется в рамках реализации </w:t>
      </w:r>
      <w:r w:rsidRPr="00280D2B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муниципальной системы образования города Саянска на 2016-2020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.». Кроме того,  управление образования является участник</w:t>
      </w:r>
      <w:r w:rsidR="002C03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 соисполнител</w:t>
      </w:r>
      <w:r w:rsidR="002C03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таких </w:t>
      </w:r>
      <w:r w:rsidRPr="00280D2B">
        <w:rPr>
          <w:rFonts w:ascii="Times New Roman" w:hAnsi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 xml:space="preserve">, как «Социальная поддержка населения города Саянска на 2016-2020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.», «Профилактика социально-негативных явлений в муниципальном 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«город Саянск» на 2016-2020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.» и др., а также разработчиком и исполнителем </w:t>
      </w:r>
      <w:r w:rsidR="00705538" w:rsidRPr="00280D2B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«Организация отдыха, оздоровления и занятости детей и подростков города Саянска на 2016-2020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C039B3" w:rsidRDefault="00C039B3" w:rsidP="00C039B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Средства областного бюджета в 2017 году были направлены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</w:t>
      </w:r>
      <w:r w:rsidRPr="00E97D03">
        <w:rPr>
          <w:rFonts w:ascii="Times New Roman" w:hAnsi="Times New Roman"/>
          <w:sz w:val="28"/>
          <w:szCs w:val="28"/>
        </w:rPr>
        <w:t xml:space="preserve">сумме 233,14 млн. руб. </w:t>
      </w:r>
      <w:r>
        <w:rPr>
          <w:rFonts w:ascii="Times New Roman" w:hAnsi="Times New Roman"/>
          <w:sz w:val="28"/>
          <w:szCs w:val="28"/>
        </w:rPr>
        <w:t xml:space="preserve">(субвенция школы) и на обеспечение государственных гарантий прав граждан на получение общедоступного и бесплатного дошкольного образования в сумме </w:t>
      </w:r>
      <w:r w:rsidRPr="00E97D03">
        <w:rPr>
          <w:rFonts w:ascii="Times New Roman" w:hAnsi="Times New Roman"/>
          <w:sz w:val="28"/>
          <w:szCs w:val="28"/>
        </w:rPr>
        <w:t xml:space="preserve">182,27 </w:t>
      </w:r>
      <w:r>
        <w:rPr>
          <w:rFonts w:ascii="Times New Roman" w:hAnsi="Times New Roman"/>
          <w:sz w:val="28"/>
          <w:szCs w:val="28"/>
        </w:rPr>
        <w:t>млн. руб. (субвенция сады).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объем в 2017 году составил – </w:t>
      </w:r>
      <w:r>
        <w:rPr>
          <w:rFonts w:ascii="Times New Roman" w:hAnsi="Times New Roman"/>
          <w:b/>
          <w:sz w:val="28"/>
          <w:szCs w:val="28"/>
        </w:rPr>
        <w:t>415,41 млн. руб.</w:t>
      </w:r>
    </w:p>
    <w:p w:rsidR="00C039B3" w:rsidRDefault="00C039B3" w:rsidP="009B0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объем средств субвенции составляет 403,62 млн. руб., что на 2,8% или на 11,79 млн. руб. меньше показателя 2016 года.</w:t>
      </w:r>
    </w:p>
    <w:p w:rsidR="00C039B3" w:rsidRDefault="00C039B3" w:rsidP="009B0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2017 году средства областного бюджета были направлены на бесплатное питание обучающихся 5,9 млн. руб., на летние оздоровительные мероприятия – 1,2 млн. руб., на реализацию проекта «Народные инициативы» - 2,6 млн. руб.</w:t>
      </w:r>
    </w:p>
    <w:p w:rsidR="00C039B3" w:rsidRDefault="00C039B3" w:rsidP="00C039B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2018 году средства областного бюджета направлены на бесплатное питание обучающихся 5,0 млн. руб., на летнее оздоровительные мероприятия – 1,2 млн. руб., на реализацию проекта «Народные инициативы» - 5,7 млн. руб. </w:t>
      </w:r>
      <w:proofErr w:type="gramEnd"/>
    </w:p>
    <w:p w:rsidR="00C039B3" w:rsidRDefault="00C039B3" w:rsidP="00C039B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E1FE1" w:rsidRPr="00864DF3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9B0822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</w:t>
      </w:r>
      <w:r w:rsidR="008E1FE1"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в Российской Федерации</w:t>
      </w:r>
      <w:r w:rsidR="008E1FE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размер субвенции на учебные расходы на одного ребенка в год составляет по  дошкольны</w:t>
      </w:r>
      <w:r w:rsidR="008E1F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8E1F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500,0 руб. В 2017 году объем средств на учебные расходы составил 1 207,0 тыс. руб. Данные средства были направлены на приобретение:</w:t>
      </w:r>
    </w:p>
    <w:tbl>
      <w:tblPr>
        <w:tblW w:w="7202" w:type="dxa"/>
        <w:tblInd w:w="108" w:type="dxa"/>
        <w:tblLook w:val="04A0" w:firstRow="1" w:lastRow="0" w:firstColumn="1" w:lastColumn="0" w:noHBand="0" w:noVBand="1"/>
      </w:tblPr>
      <w:tblGrid>
        <w:gridCol w:w="3369"/>
        <w:gridCol w:w="1734"/>
        <w:gridCol w:w="2099"/>
      </w:tblGrid>
      <w:tr w:rsidR="00C039B3" w:rsidTr="00C039B3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общих расходах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C039B3" w:rsidTr="00C039B3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игрушки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41,6%</w:t>
            </w:r>
          </w:p>
        </w:tc>
      </w:tr>
      <w:tr w:rsidR="00C039B3" w:rsidTr="00C039B3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32,3%</w:t>
            </w:r>
          </w:p>
        </w:tc>
      </w:tr>
      <w:tr w:rsidR="00C039B3" w:rsidTr="00C039B3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21,7%</w:t>
            </w:r>
          </w:p>
        </w:tc>
      </w:tr>
      <w:tr w:rsidR="00C039B3" w:rsidTr="00C039B3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4,4%</w:t>
            </w:r>
          </w:p>
        </w:tc>
      </w:tr>
      <w:tr w:rsidR="00C039B3" w:rsidTr="00C039B3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средств в 2017 году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1207,0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9B3" w:rsidRDefault="00C039B3" w:rsidP="00C039B3">
            <w:pPr>
              <w:spacing w:after="0" w:line="240" w:lineRule="auto"/>
              <w:ind w:hanging="4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:rsidR="00C039B3" w:rsidRDefault="00C039B3" w:rsidP="00E97D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объем субвенции на учебные расходы по дошкольным учреждениям составляет 1223,0 тыс. руб.</w:t>
      </w:r>
    </w:p>
    <w:p w:rsidR="0073328C" w:rsidRDefault="0073328C" w:rsidP="00E97D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общеобразовательным учреждениям размер субвенции на учебные расходы на одного ребенка в год составляет– 1500,0 руб. В 2017 году объем средств на учебные расходы составил 7 330,5 тыс. руб. Данные средства были направлены на приобретение: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2977"/>
      </w:tblGrid>
      <w:tr w:rsidR="0073328C" w:rsidTr="00A20D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A20D3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общих расходах</w:t>
            </w:r>
            <w:proofErr w:type="gramStart"/>
            <w:r w:rsidR="00A20D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(%)</w:t>
            </w:r>
            <w:proofErr w:type="gramEnd"/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компьютеры, орг. техника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доски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спорттовары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интернета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ученическая мебель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бланки аттестатов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0,3%</w:t>
            </w:r>
          </w:p>
        </w:tc>
      </w:tr>
      <w:tr w:rsidR="0073328C" w:rsidTr="00A20D3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firstLine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Объем средств в 2017  году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7 330,5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28C" w:rsidRDefault="0073328C" w:rsidP="0073328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73328C" w:rsidRDefault="0073328C" w:rsidP="00E97D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объем субвенции на учебные расходы по </w:t>
      </w:r>
      <w:r w:rsidR="009B0822">
        <w:rPr>
          <w:rFonts w:ascii="Times New Roman" w:hAnsi="Times New Roman"/>
          <w:sz w:val="28"/>
          <w:szCs w:val="28"/>
        </w:rPr>
        <w:t>общеобразовате</w:t>
      </w:r>
      <w:r>
        <w:rPr>
          <w:rFonts w:ascii="Times New Roman" w:hAnsi="Times New Roman"/>
          <w:sz w:val="28"/>
          <w:szCs w:val="28"/>
        </w:rPr>
        <w:t>льным учреждениям составляет 7 570,5 тыс. руб.</w:t>
      </w:r>
    </w:p>
    <w:p w:rsidR="001F664B" w:rsidRPr="004B133D" w:rsidRDefault="001F664B" w:rsidP="00E97D03">
      <w:pPr>
        <w:pStyle w:val="Default"/>
        <w:tabs>
          <w:tab w:val="left" w:pos="42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64DF3">
        <w:rPr>
          <w:sz w:val="28"/>
          <w:szCs w:val="28"/>
        </w:rPr>
        <w:t xml:space="preserve"> году и за истекший период 201</w:t>
      </w:r>
      <w:r>
        <w:rPr>
          <w:sz w:val="28"/>
          <w:szCs w:val="28"/>
        </w:rPr>
        <w:t>8</w:t>
      </w:r>
      <w:r w:rsidRPr="00864DF3">
        <w:rPr>
          <w:sz w:val="28"/>
          <w:szCs w:val="28"/>
        </w:rPr>
        <w:t xml:space="preserve"> года соотношение размеров фактически выплаченной заработной платы по всем категориям педагогических работников с прогнозными показателями, определенными региональной «дорожной картой»,  в МСО города Саянска с</w:t>
      </w:r>
      <w:r>
        <w:rPr>
          <w:sz w:val="28"/>
          <w:szCs w:val="28"/>
        </w:rPr>
        <w:t>оставляет 100%.</w:t>
      </w:r>
    </w:p>
    <w:p w:rsidR="001F664B" w:rsidRDefault="001F664B" w:rsidP="001F664B">
      <w:pPr>
        <w:pStyle w:val="Default"/>
        <w:tabs>
          <w:tab w:val="left" w:pos="42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Три года</w:t>
      </w:r>
      <w:r w:rsidRPr="00864D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4DF3">
        <w:rPr>
          <w:sz w:val="28"/>
          <w:szCs w:val="28"/>
        </w:rPr>
        <w:t>2014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.)</w:t>
      </w:r>
      <w:r w:rsidRPr="00864DF3">
        <w:rPr>
          <w:sz w:val="28"/>
          <w:szCs w:val="28"/>
        </w:rPr>
        <w:t xml:space="preserve"> роста заработной платы не </w:t>
      </w:r>
      <w:r>
        <w:rPr>
          <w:sz w:val="28"/>
          <w:szCs w:val="28"/>
        </w:rPr>
        <w:t>происходило в связи с тем, что прогнозные показатели средней заработной платы педагогических работников оставались на одном уровне. Однако с 01.01.2017 года прогнозные показатели изменились в сторону увеличения по школам на - 5,56%, по дошкольным учреждениям – на 4,71%, по дополнительному образованию – на 17,83%.  Следовательно, в 2017 году мы наблюдаем рост заработной платы</w:t>
      </w:r>
      <w:r w:rsidRPr="00864D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265A" w:rsidRDefault="001F664B" w:rsidP="001F664B">
      <w:pPr>
        <w:pStyle w:val="Default"/>
        <w:tabs>
          <w:tab w:val="left" w:pos="42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01.01.2018 года также наблюдается увеличение прогнозных показателей: по школам на </w:t>
      </w:r>
      <w:r w:rsidR="00E97D03">
        <w:rPr>
          <w:sz w:val="28"/>
          <w:szCs w:val="28"/>
        </w:rPr>
        <w:t xml:space="preserve">–7,9 </w:t>
      </w:r>
      <w:r>
        <w:rPr>
          <w:sz w:val="28"/>
          <w:szCs w:val="28"/>
        </w:rPr>
        <w:t xml:space="preserve">%, по дошкольным учреждениям – на </w:t>
      </w:r>
      <w:r w:rsidR="00E97D03">
        <w:rPr>
          <w:sz w:val="28"/>
          <w:szCs w:val="28"/>
        </w:rPr>
        <w:t xml:space="preserve">18,5 </w:t>
      </w:r>
      <w:r>
        <w:rPr>
          <w:sz w:val="28"/>
          <w:szCs w:val="28"/>
        </w:rPr>
        <w:t xml:space="preserve">%, по дополнительному образованию – на 14%.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63"/>
        <w:gridCol w:w="2363"/>
        <w:gridCol w:w="1344"/>
      </w:tblGrid>
      <w:tr w:rsidR="001F664B" w:rsidRPr="007C4817" w:rsidTr="005F6D5C">
        <w:tc>
          <w:tcPr>
            <w:tcW w:w="3510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7C4817">
              <w:t>Учреждения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 w:rsidRPr="007C4817">
              <w:t>Прогнозная средняя заработная плата педагогических работников на 2017 год (руб.)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 w:rsidRPr="007C4817">
              <w:t>Прогнозная средняя заработная плата педагогических работников на 2018 год (руб.)</w:t>
            </w:r>
          </w:p>
        </w:tc>
        <w:tc>
          <w:tcPr>
            <w:tcW w:w="1344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 w:rsidRPr="007C4817">
              <w:t xml:space="preserve">Рост </w:t>
            </w:r>
            <w:proofErr w:type="gramStart"/>
            <w:r w:rsidRPr="007C4817">
              <w:t>в</w:t>
            </w:r>
            <w:proofErr w:type="gramEnd"/>
            <w:r w:rsidRPr="007C4817">
              <w:t xml:space="preserve"> %</w:t>
            </w:r>
          </w:p>
        </w:tc>
      </w:tr>
      <w:tr w:rsidR="001F664B" w:rsidRPr="007C4817" w:rsidTr="005F6D5C">
        <w:tc>
          <w:tcPr>
            <w:tcW w:w="3510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 w:rsidRPr="007C4817">
              <w:t>Дошкольные образовательные учреждения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25 322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30 001</w:t>
            </w:r>
          </w:p>
        </w:tc>
        <w:tc>
          <w:tcPr>
            <w:tcW w:w="1344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18,5</w:t>
            </w:r>
          </w:p>
        </w:tc>
      </w:tr>
      <w:tr w:rsidR="001F664B" w:rsidRPr="007C4817" w:rsidTr="005F6D5C">
        <w:tc>
          <w:tcPr>
            <w:tcW w:w="3510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 w:rsidRPr="007C4817">
              <w:t>Общеобразовательные учреждения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31 466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33 942</w:t>
            </w:r>
          </w:p>
        </w:tc>
        <w:tc>
          <w:tcPr>
            <w:tcW w:w="1344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7,9</w:t>
            </w:r>
          </w:p>
        </w:tc>
      </w:tr>
      <w:tr w:rsidR="001F664B" w:rsidRPr="007C4817" w:rsidTr="005F6D5C">
        <w:tc>
          <w:tcPr>
            <w:tcW w:w="3510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both"/>
            </w:pPr>
            <w:r w:rsidRPr="007C4817">
              <w:t>Дом детского творчества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30 137</w:t>
            </w:r>
          </w:p>
        </w:tc>
        <w:tc>
          <w:tcPr>
            <w:tcW w:w="2363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34 355</w:t>
            </w:r>
          </w:p>
        </w:tc>
        <w:tc>
          <w:tcPr>
            <w:tcW w:w="1344" w:type="dxa"/>
            <w:shd w:val="clear" w:color="auto" w:fill="auto"/>
          </w:tcPr>
          <w:p w:rsidR="001F664B" w:rsidRPr="007C4817" w:rsidRDefault="001F664B" w:rsidP="005F6D5C">
            <w:pPr>
              <w:pStyle w:val="Default"/>
              <w:tabs>
                <w:tab w:val="left" w:pos="4256"/>
              </w:tabs>
              <w:jc w:val="center"/>
            </w:pPr>
            <w:r w:rsidRPr="007C4817">
              <w:t>14</w:t>
            </w:r>
          </w:p>
        </w:tc>
      </w:tr>
    </w:tbl>
    <w:p w:rsidR="005352A6" w:rsidRDefault="005352A6" w:rsidP="005352A6">
      <w:pPr>
        <w:spacing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2017</w:t>
      </w:r>
      <w:r w:rsidRPr="003E2B41">
        <w:rPr>
          <w:rFonts w:ascii="Times New Roman" w:hAnsi="Times New Roman"/>
          <w:sz w:val="28"/>
        </w:rPr>
        <w:t xml:space="preserve"> года образовательными учреждениями:</w:t>
      </w:r>
    </w:p>
    <w:p w:rsidR="005352A6" w:rsidRPr="00A450D9" w:rsidRDefault="005352A6" w:rsidP="00E97D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450D9">
        <w:rPr>
          <w:rFonts w:ascii="Times New Roman" w:hAnsi="Times New Roman"/>
          <w:sz w:val="28"/>
        </w:rPr>
        <w:t>- были оказаны платные услуги на общую сумму 6 791,6 тыс. руб. (что на 4% больше, чем в 2016 году и  на 26% больше, чем в 2015 году). Из них 4 353,0 тыс. руб. – силами педагогического коллектива ДДТ «Созвездие» и 759,8 тыс. руб. – Центром развития образования;</w:t>
      </w:r>
    </w:p>
    <w:p w:rsidR="005352A6" w:rsidRPr="00A450D9" w:rsidRDefault="005352A6" w:rsidP="00E97D0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450D9">
        <w:rPr>
          <w:rFonts w:ascii="Times New Roman" w:hAnsi="Times New Roman"/>
          <w:sz w:val="28"/>
        </w:rPr>
        <w:t xml:space="preserve">- было </w:t>
      </w:r>
      <w:r>
        <w:rPr>
          <w:rFonts w:ascii="Times New Roman" w:hAnsi="Times New Roman"/>
          <w:sz w:val="28"/>
        </w:rPr>
        <w:t xml:space="preserve">привлечено внебюджетных средств </w:t>
      </w:r>
      <w:r w:rsidRPr="00A450D9">
        <w:rPr>
          <w:rFonts w:ascii="Times New Roman" w:hAnsi="Times New Roman"/>
          <w:sz w:val="28"/>
        </w:rPr>
        <w:t xml:space="preserve">добровольных пожертвований на общую сумму 194,7 тыс. руб.,  что 64% меньше показателя прошлого года (535,0 тыс. руб.). </w:t>
      </w:r>
      <w:r>
        <w:rPr>
          <w:rFonts w:ascii="Times New Roman" w:hAnsi="Times New Roman"/>
          <w:sz w:val="28"/>
        </w:rPr>
        <w:t>Кроме этого, д</w:t>
      </w:r>
      <w:r w:rsidRPr="00A450D9">
        <w:rPr>
          <w:rFonts w:ascii="Times New Roman" w:hAnsi="Times New Roman"/>
          <w:sz w:val="28"/>
        </w:rPr>
        <w:t>енежных средств поступило 668,2 тыс. руб., материально-имущественных ценностей – 7 649,9 тыс. руб.</w:t>
      </w:r>
      <w:r>
        <w:rPr>
          <w:rFonts w:ascii="Times New Roman" w:hAnsi="Times New Roman"/>
          <w:sz w:val="28"/>
        </w:rPr>
        <w:t>, в том числе по МДОУ № 10 - 5 232,8 тыс. руб. (оборудование).</w:t>
      </w:r>
    </w:p>
    <w:p w:rsidR="005352A6" w:rsidRDefault="005352A6" w:rsidP="005352A6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недопущения незаконных сборов денежных сре</w:t>
      </w:r>
      <w:proofErr w:type="gramStart"/>
      <w:r>
        <w:rPr>
          <w:rFonts w:ascii="Times New Roman" w:hAnsi="Times New Roman"/>
          <w:sz w:val="28"/>
        </w:rPr>
        <w:t>дств с р</w:t>
      </w:r>
      <w:proofErr w:type="gramEnd"/>
      <w:r>
        <w:rPr>
          <w:rFonts w:ascii="Times New Roman" w:hAnsi="Times New Roman"/>
          <w:sz w:val="28"/>
        </w:rPr>
        <w:t xml:space="preserve">одителей (законных представителей) обучающихся в образовательных учреждениях города управлением образования ежегодно актуализируется работа по реализации Комплекса мер, утвержденного распоряжением от 13.08.2014 г. № 116-42-272 и основывающегося на четырех основных принципах благотворительной деятельности: </w:t>
      </w:r>
      <w:r w:rsidRPr="00351F49">
        <w:rPr>
          <w:rFonts w:ascii="Times New Roman" w:hAnsi="Times New Roman"/>
          <w:b/>
          <w:sz w:val="28"/>
        </w:rPr>
        <w:t>добровольность, посильность, целевое назначение и прозрачность.</w:t>
      </w:r>
      <w:r>
        <w:rPr>
          <w:rFonts w:ascii="Times New Roman" w:hAnsi="Times New Roman"/>
          <w:sz w:val="28"/>
        </w:rPr>
        <w:t xml:space="preserve"> Помогать образовательному учреждению деньгами, материальными ценностями, услугами – это право, а не обязанность родителей.</w:t>
      </w:r>
    </w:p>
    <w:p w:rsidR="00FC76BC" w:rsidRPr="00733EB7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733EB7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Кадровое обеспечение </w:t>
      </w:r>
      <w:r w:rsidR="005E3462" w:rsidRPr="00733EB7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деятельности МСО</w:t>
      </w:r>
    </w:p>
    <w:p w:rsidR="006A0690" w:rsidRDefault="005B69DA" w:rsidP="00513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9DA">
        <w:rPr>
          <w:rFonts w:ascii="Times New Roman" w:hAnsi="Times New Roman"/>
          <w:sz w:val="28"/>
          <w:szCs w:val="28"/>
        </w:rPr>
        <w:t>Среднесписочная численность работников сферы образования в 201</w:t>
      </w:r>
      <w:r w:rsidR="00733EB7">
        <w:rPr>
          <w:rFonts w:ascii="Times New Roman" w:hAnsi="Times New Roman"/>
          <w:sz w:val="28"/>
          <w:szCs w:val="28"/>
        </w:rPr>
        <w:t>7</w:t>
      </w:r>
      <w:r w:rsidRPr="005B69DA">
        <w:rPr>
          <w:rFonts w:ascii="Times New Roman" w:hAnsi="Times New Roman"/>
          <w:sz w:val="28"/>
          <w:szCs w:val="28"/>
        </w:rPr>
        <w:t xml:space="preserve"> году </w:t>
      </w:r>
      <w:r w:rsidRPr="00787745">
        <w:rPr>
          <w:rFonts w:ascii="Times New Roman" w:hAnsi="Times New Roman"/>
          <w:sz w:val="28"/>
          <w:szCs w:val="28"/>
        </w:rPr>
        <w:t>составила 1</w:t>
      </w:r>
      <w:r w:rsidR="00787745" w:rsidRPr="00787745">
        <w:rPr>
          <w:rFonts w:ascii="Times New Roman" w:hAnsi="Times New Roman"/>
          <w:sz w:val="28"/>
          <w:szCs w:val="28"/>
        </w:rPr>
        <w:t>274</w:t>
      </w:r>
      <w:r w:rsidRPr="00787745">
        <w:rPr>
          <w:rFonts w:ascii="Times New Roman" w:hAnsi="Times New Roman"/>
          <w:sz w:val="28"/>
          <w:szCs w:val="28"/>
        </w:rPr>
        <w:t xml:space="preserve"> человек (без учета внешних совместителей),</w:t>
      </w:r>
      <w:r w:rsidRPr="005B69DA">
        <w:rPr>
          <w:rFonts w:ascii="Times New Roman" w:hAnsi="Times New Roman"/>
          <w:sz w:val="28"/>
          <w:szCs w:val="28"/>
        </w:rPr>
        <w:t xml:space="preserve"> </w:t>
      </w:r>
      <w:r w:rsidR="00733EB7">
        <w:rPr>
          <w:rFonts w:ascii="Times New Roman" w:hAnsi="Times New Roman"/>
          <w:sz w:val="28"/>
          <w:szCs w:val="28"/>
        </w:rPr>
        <w:t>701</w:t>
      </w:r>
      <w:r w:rsidRPr="005B69DA">
        <w:rPr>
          <w:rFonts w:ascii="Times New Roman" w:hAnsi="Times New Roman"/>
          <w:sz w:val="28"/>
          <w:szCs w:val="28"/>
        </w:rPr>
        <w:t xml:space="preserve"> педагогически</w:t>
      </w:r>
      <w:r w:rsidR="00733EB7">
        <w:rPr>
          <w:rFonts w:ascii="Times New Roman" w:hAnsi="Times New Roman"/>
          <w:sz w:val="28"/>
          <w:szCs w:val="28"/>
        </w:rPr>
        <w:t>й</w:t>
      </w:r>
      <w:r w:rsidRPr="005B69DA">
        <w:rPr>
          <w:rFonts w:ascii="Times New Roman" w:hAnsi="Times New Roman"/>
          <w:sz w:val="28"/>
          <w:szCs w:val="28"/>
        </w:rPr>
        <w:t xml:space="preserve"> работник непосредственно осуществляю</w:t>
      </w:r>
      <w:r w:rsidR="00733EB7">
        <w:rPr>
          <w:rFonts w:ascii="Times New Roman" w:hAnsi="Times New Roman"/>
          <w:sz w:val="28"/>
          <w:szCs w:val="28"/>
        </w:rPr>
        <w:t>т</w:t>
      </w:r>
      <w:r w:rsidRPr="005B69DA">
        <w:rPr>
          <w:rFonts w:ascii="Times New Roman" w:hAnsi="Times New Roman"/>
          <w:sz w:val="28"/>
          <w:szCs w:val="28"/>
        </w:rPr>
        <w:t xml:space="preserve"> образовательный процесс. Обеспеченность кадрами составляет </w:t>
      </w:r>
      <w:r w:rsidR="00733EB7" w:rsidRPr="00CB46E0">
        <w:rPr>
          <w:rFonts w:ascii="Times New Roman" w:hAnsi="Times New Roman"/>
          <w:sz w:val="28"/>
          <w:szCs w:val="28"/>
        </w:rPr>
        <w:t>95,1%,  это на  1,2%  ниже  по сравнению с предыдущим годом</w:t>
      </w:r>
      <w:r w:rsidRPr="005B69DA">
        <w:rPr>
          <w:rFonts w:ascii="Times New Roman" w:hAnsi="Times New Roman"/>
          <w:sz w:val="28"/>
          <w:szCs w:val="28"/>
        </w:rPr>
        <w:t>.</w:t>
      </w:r>
      <w:r w:rsidR="00D759C8" w:rsidRPr="00D759C8">
        <w:rPr>
          <w:bCs/>
          <w:color w:val="000000"/>
          <w:sz w:val="28"/>
          <w:szCs w:val="28"/>
        </w:rPr>
        <w:t xml:space="preserve"> </w:t>
      </w:r>
      <w:r w:rsidR="00D759C8" w:rsidRPr="00D759C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759C8" w:rsidRPr="00D759C8">
        <w:rPr>
          <w:rFonts w:ascii="Times New Roman" w:hAnsi="Times New Roman"/>
          <w:color w:val="000000"/>
          <w:sz w:val="28"/>
          <w:szCs w:val="28"/>
        </w:rPr>
        <w:t xml:space="preserve">общеобразовательных учреждениях </w:t>
      </w:r>
      <w:r w:rsidR="00D759C8">
        <w:rPr>
          <w:rFonts w:ascii="Times New Roman" w:hAnsi="Times New Roman"/>
          <w:color w:val="000000"/>
          <w:sz w:val="28"/>
          <w:szCs w:val="28"/>
        </w:rPr>
        <w:t xml:space="preserve">работает </w:t>
      </w:r>
      <w:r w:rsidR="00D759C8" w:rsidRPr="00D759C8">
        <w:rPr>
          <w:rFonts w:ascii="Times New Roman" w:hAnsi="Times New Roman"/>
          <w:color w:val="000000"/>
          <w:sz w:val="28"/>
          <w:szCs w:val="28"/>
        </w:rPr>
        <w:t>295 учителей</w:t>
      </w:r>
      <w:r w:rsidR="00D759C8" w:rsidRPr="00D759C8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="00D759C8" w:rsidRPr="00D759C8">
        <w:rPr>
          <w:rFonts w:ascii="Times New Roman" w:hAnsi="Times New Roman"/>
          <w:bCs/>
          <w:color w:val="000000"/>
          <w:sz w:val="28"/>
          <w:szCs w:val="28"/>
        </w:rPr>
        <w:t xml:space="preserve"> За два последних года численность учителей увеличилась  на 14 </w:t>
      </w:r>
      <w:r w:rsidR="00D759C8" w:rsidRPr="00D759C8">
        <w:rPr>
          <w:rFonts w:ascii="Times New Roman" w:hAnsi="Times New Roman"/>
          <w:color w:val="000000"/>
          <w:sz w:val="28"/>
          <w:szCs w:val="28"/>
        </w:rPr>
        <w:t>человек.</w:t>
      </w:r>
      <w:r w:rsidRPr="005B69DA">
        <w:rPr>
          <w:rFonts w:ascii="Times New Roman" w:hAnsi="Times New Roman"/>
          <w:sz w:val="28"/>
          <w:szCs w:val="28"/>
        </w:rPr>
        <w:t xml:space="preserve"> </w:t>
      </w:r>
    </w:p>
    <w:p w:rsidR="006A0690" w:rsidRPr="005B69DA" w:rsidRDefault="00A141C0" w:rsidP="00513686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762AF">
        <w:rPr>
          <w:sz w:val="28"/>
          <w:szCs w:val="28"/>
        </w:rPr>
        <w:tab/>
      </w:r>
      <w:r w:rsidRPr="005762AF">
        <w:rPr>
          <w:sz w:val="28"/>
          <w:szCs w:val="28"/>
        </w:rPr>
        <w:tab/>
      </w:r>
      <w:r w:rsidR="006A0690" w:rsidRPr="005B69DA">
        <w:rPr>
          <w:sz w:val="28"/>
          <w:szCs w:val="28"/>
        </w:rPr>
        <w:t xml:space="preserve">В городе ведется планомерная работа по привлечению специалистов в образовательные учреждения. </w:t>
      </w:r>
      <w:r w:rsidR="006A0690">
        <w:rPr>
          <w:sz w:val="28"/>
          <w:szCs w:val="28"/>
        </w:rPr>
        <w:t xml:space="preserve">За последние три года в город Саянск прибыло 25 </w:t>
      </w:r>
      <w:r w:rsidR="006A0690" w:rsidRPr="00E65D4F">
        <w:rPr>
          <w:sz w:val="28"/>
          <w:szCs w:val="28"/>
        </w:rPr>
        <w:t>молодых специалистов</w:t>
      </w:r>
      <w:r w:rsidR="003A0446" w:rsidRPr="003A0446">
        <w:rPr>
          <w:sz w:val="28"/>
          <w:szCs w:val="28"/>
        </w:rPr>
        <w:t xml:space="preserve"> </w:t>
      </w:r>
      <w:r w:rsidR="003A0446">
        <w:rPr>
          <w:sz w:val="28"/>
          <w:szCs w:val="28"/>
        </w:rPr>
        <w:t xml:space="preserve">(работает 17, </w:t>
      </w:r>
      <w:r w:rsidR="003A0446" w:rsidRPr="00132045">
        <w:rPr>
          <w:sz w:val="28"/>
          <w:szCs w:val="28"/>
        </w:rPr>
        <w:t>эффект закрепления – 70%)</w:t>
      </w:r>
      <w:r w:rsidR="003A0446">
        <w:rPr>
          <w:sz w:val="28"/>
          <w:szCs w:val="28"/>
        </w:rPr>
        <w:t>.</w:t>
      </w:r>
      <w:r w:rsidR="006A0690" w:rsidRPr="00632AB7">
        <w:rPr>
          <w:sz w:val="28"/>
          <w:szCs w:val="28"/>
        </w:rPr>
        <w:t xml:space="preserve"> </w:t>
      </w:r>
      <w:r w:rsidR="006A0690" w:rsidRPr="005B69DA">
        <w:rPr>
          <w:sz w:val="28"/>
          <w:szCs w:val="28"/>
        </w:rPr>
        <w:t xml:space="preserve">Одно из направлений этой работы – обеспечение жильем. </w:t>
      </w:r>
      <w:r w:rsidR="006A0690" w:rsidRPr="00513686">
        <w:rPr>
          <w:sz w:val="28"/>
          <w:szCs w:val="28"/>
        </w:rPr>
        <w:t>Так в 201</w:t>
      </w:r>
      <w:r w:rsidR="002540E9" w:rsidRPr="00513686">
        <w:rPr>
          <w:sz w:val="28"/>
          <w:szCs w:val="28"/>
        </w:rPr>
        <w:t>7</w:t>
      </w:r>
      <w:r w:rsidR="006A0690" w:rsidRPr="00513686">
        <w:rPr>
          <w:sz w:val="28"/>
          <w:szCs w:val="28"/>
        </w:rPr>
        <w:t xml:space="preserve"> году в оперативное управление управлению образования было передано </w:t>
      </w:r>
      <w:r w:rsidR="00513686" w:rsidRPr="00513686">
        <w:rPr>
          <w:sz w:val="28"/>
          <w:szCs w:val="28"/>
        </w:rPr>
        <w:t>6</w:t>
      </w:r>
      <w:r w:rsidR="006A0690" w:rsidRPr="00513686">
        <w:rPr>
          <w:sz w:val="28"/>
          <w:szCs w:val="28"/>
        </w:rPr>
        <w:t xml:space="preserve"> квартир</w:t>
      </w:r>
      <w:r w:rsidR="00513686" w:rsidRPr="00513686">
        <w:rPr>
          <w:sz w:val="28"/>
          <w:szCs w:val="28"/>
        </w:rPr>
        <w:t xml:space="preserve"> и 5 комнат в общежитии</w:t>
      </w:r>
      <w:r w:rsidR="006A0690" w:rsidRPr="00513686">
        <w:rPr>
          <w:sz w:val="28"/>
          <w:szCs w:val="28"/>
        </w:rPr>
        <w:t>.</w:t>
      </w:r>
      <w:r w:rsidR="006A0690" w:rsidRPr="005B69DA">
        <w:rPr>
          <w:sz w:val="28"/>
          <w:szCs w:val="28"/>
        </w:rPr>
        <w:t xml:space="preserve"> Все жилые помещения сданы «под ключ» после </w:t>
      </w:r>
      <w:r w:rsidR="006A0690" w:rsidRPr="005B69DA">
        <w:rPr>
          <w:sz w:val="28"/>
          <w:szCs w:val="28"/>
        </w:rPr>
        <w:lastRenderedPageBreak/>
        <w:t xml:space="preserve">проведения капитального ремонта. Таким образом, служебный жилищный фонд сферы образования сегодня </w:t>
      </w:r>
      <w:r w:rsidR="006A0690" w:rsidRPr="00513686">
        <w:rPr>
          <w:sz w:val="28"/>
          <w:szCs w:val="28"/>
        </w:rPr>
        <w:t>насчитывает 3</w:t>
      </w:r>
      <w:r w:rsidR="00513686" w:rsidRPr="00513686">
        <w:rPr>
          <w:sz w:val="28"/>
          <w:szCs w:val="28"/>
        </w:rPr>
        <w:t>1</w:t>
      </w:r>
      <w:r w:rsidR="006A0690" w:rsidRPr="00513686">
        <w:rPr>
          <w:sz w:val="28"/>
          <w:szCs w:val="28"/>
        </w:rPr>
        <w:t xml:space="preserve"> квартир</w:t>
      </w:r>
      <w:r w:rsidR="00011290">
        <w:rPr>
          <w:sz w:val="28"/>
          <w:szCs w:val="28"/>
        </w:rPr>
        <w:t>у</w:t>
      </w:r>
      <w:r w:rsidR="00513686" w:rsidRPr="00513686">
        <w:rPr>
          <w:sz w:val="28"/>
          <w:szCs w:val="28"/>
        </w:rPr>
        <w:t xml:space="preserve"> (2 квартиры переданы в собственность педагогическим работникам)</w:t>
      </w:r>
      <w:r w:rsidR="006A0690" w:rsidRPr="00513686">
        <w:rPr>
          <w:sz w:val="28"/>
          <w:szCs w:val="28"/>
        </w:rPr>
        <w:t>, в которых проживают 4</w:t>
      </w:r>
      <w:r w:rsidR="00513686" w:rsidRPr="00513686">
        <w:rPr>
          <w:sz w:val="28"/>
          <w:szCs w:val="28"/>
        </w:rPr>
        <w:t>2</w:t>
      </w:r>
      <w:r w:rsidR="006A0690" w:rsidRPr="00513686">
        <w:rPr>
          <w:sz w:val="28"/>
          <w:szCs w:val="28"/>
        </w:rPr>
        <w:t xml:space="preserve"> работника с членами их семей.</w:t>
      </w:r>
    </w:p>
    <w:p w:rsidR="006A0690" w:rsidRDefault="006A0690" w:rsidP="00513686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E0">
        <w:rPr>
          <w:rFonts w:ascii="Times New Roman" w:hAnsi="Times New Roman"/>
          <w:sz w:val="28"/>
          <w:szCs w:val="28"/>
        </w:rPr>
        <w:t>Всего педагогов с высшим профессиональным образованием по окончанию 2017-2018 учебного года -  403 работника,   что составляет 57% от общего количества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448F5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уменьшился на 3% по сравнению с АППГ).</w:t>
      </w:r>
    </w:p>
    <w:p w:rsidR="006A0690" w:rsidRDefault="006A0690" w:rsidP="006A0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6E0">
        <w:rPr>
          <w:rFonts w:ascii="Times New Roman" w:hAnsi="Times New Roman"/>
          <w:sz w:val="28"/>
          <w:szCs w:val="28"/>
        </w:rPr>
        <w:t xml:space="preserve">На начало 2017-2018 учебного года 43 (6,1%) педагогических работников образовательных учреждений города не имели базового образования, из них  обучаются в колледже или вузе 16 человек (37,2,%), прошли обучение в рамках переподготовки 18 человек (42%). </w:t>
      </w:r>
    </w:p>
    <w:p w:rsidR="00C93C0F" w:rsidRPr="00523382" w:rsidRDefault="00C93C0F" w:rsidP="00C93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Шестой год Центр развития образования организует </w:t>
      </w:r>
      <w:r w:rsidRPr="0050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студентов - заочников Иркутского регионального колледжа педагогического образования</w:t>
      </w:r>
      <w:r w:rsidRPr="0052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специальности «Дошкольное образование», а с 2016-2017 учебного года по специальности «Преподавание в начальных классах» на базе города. </w:t>
      </w:r>
    </w:p>
    <w:p w:rsidR="00C93C0F" w:rsidRDefault="00C93C0F" w:rsidP="00C93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данном учебном году обучались 4 группы студентов (</w:t>
      </w:r>
      <w:r w:rsidRPr="0050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 педагог</w:t>
      </w:r>
      <w:r w:rsidR="00011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0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</w:t>
      </w:r>
      <w:r w:rsidRPr="0050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2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8 июня 2018 года состоялся третий выпуск дипломированных студентов – дошкольников города Саянска. </w:t>
      </w:r>
      <w:r>
        <w:rPr>
          <w:rFonts w:ascii="Times New Roman" w:hAnsi="Times New Roman"/>
          <w:color w:val="000000"/>
          <w:sz w:val="28"/>
          <w:szCs w:val="28"/>
        </w:rPr>
        <w:t>19-ти выпускникам</w:t>
      </w:r>
      <w:r w:rsidRPr="00EB426B">
        <w:rPr>
          <w:rFonts w:ascii="Times New Roman" w:hAnsi="Times New Roman"/>
          <w:color w:val="000000"/>
          <w:sz w:val="28"/>
          <w:szCs w:val="28"/>
        </w:rPr>
        <w:t xml:space="preserve"> присвоена квалификация «Воспитатель детей дошкольного возраста»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3C0F" w:rsidRDefault="006A0690" w:rsidP="00C93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B46E0">
        <w:rPr>
          <w:rFonts w:ascii="Times New Roman" w:hAnsi="Times New Roman"/>
          <w:sz w:val="28"/>
          <w:szCs w:val="28"/>
        </w:rPr>
        <w:t>ысшую квалификационную категорию име</w:t>
      </w:r>
      <w:r>
        <w:rPr>
          <w:rFonts w:ascii="Times New Roman" w:hAnsi="Times New Roman"/>
          <w:sz w:val="28"/>
          <w:szCs w:val="28"/>
        </w:rPr>
        <w:t>ю</w:t>
      </w:r>
      <w:r w:rsidRPr="00CB46E0">
        <w:rPr>
          <w:rFonts w:ascii="Times New Roman" w:hAnsi="Times New Roman"/>
          <w:sz w:val="28"/>
          <w:szCs w:val="28"/>
        </w:rPr>
        <w:t>т  83 человека,  что составляет 12%  (данный показатель не меняется в течение 2 лет)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46E0">
        <w:rPr>
          <w:rFonts w:ascii="Times New Roman" w:hAnsi="Times New Roman"/>
          <w:sz w:val="28"/>
          <w:szCs w:val="28"/>
        </w:rPr>
        <w:t>Первую категорию имеют 227 человек – 32,4%, что на 1,6% ниже, чем в 2017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E0">
        <w:rPr>
          <w:rFonts w:ascii="Times New Roman" w:hAnsi="Times New Roman"/>
          <w:sz w:val="28"/>
          <w:szCs w:val="28"/>
        </w:rPr>
        <w:t>Суммарно первую и высшую категорию  име</w:t>
      </w:r>
      <w:r>
        <w:rPr>
          <w:rFonts w:ascii="Times New Roman" w:hAnsi="Times New Roman"/>
          <w:sz w:val="28"/>
          <w:szCs w:val="28"/>
        </w:rPr>
        <w:t>ю</w:t>
      </w:r>
      <w:r w:rsidRPr="00CB46E0">
        <w:rPr>
          <w:rFonts w:ascii="Times New Roman" w:hAnsi="Times New Roman"/>
          <w:sz w:val="28"/>
          <w:szCs w:val="28"/>
        </w:rPr>
        <w:t>т   310 педагогов из 701, что составляет 44% .</w:t>
      </w:r>
      <w:r w:rsidR="00C93C0F" w:rsidRPr="00C93C0F">
        <w:rPr>
          <w:rFonts w:ascii="Times New Roman" w:hAnsi="Times New Roman"/>
          <w:sz w:val="28"/>
          <w:szCs w:val="28"/>
        </w:rPr>
        <w:t xml:space="preserve"> </w:t>
      </w:r>
    </w:p>
    <w:p w:rsidR="00D448F5" w:rsidRDefault="00D448F5" w:rsidP="00C93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Иркутской области аттестация педагогических работников осуществляется на основании Порядка проведения аттестации педагогических работников организаций,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7 апреля 2014 года № 276 и в соответствии с Регламентом работы аттестационной комиссии Иркутской области, утвержденным приказом министерства образования Иркутской области от 29 октября 2015 года 3 91-мпр. </w:t>
      </w:r>
    </w:p>
    <w:p w:rsidR="00C93C0F" w:rsidRPr="00CB46E0" w:rsidRDefault="00C93C0F" w:rsidP="00C93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6E0">
        <w:rPr>
          <w:rFonts w:ascii="Times New Roman" w:hAnsi="Times New Roman"/>
          <w:sz w:val="28"/>
          <w:szCs w:val="28"/>
        </w:rPr>
        <w:t xml:space="preserve">В 2017-2018 учебном году 76  педагогов заявили аттестацию на соответствие требованиям,  предъявляемым к первой (высшей) квалификационной категории.  13 человек отозвали заявления на аттестацию по итогам экспертизы документов. </w:t>
      </w:r>
    </w:p>
    <w:p w:rsidR="00F33F10" w:rsidRPr="00B55152" w:rsidRDefault="00F33F10" w:rsidP="00F33F10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52">
        <w:rPr>
          <w:rFonts w:ascii="Times New Roman" w:hAnsi="Times New Roman"/>
          <w:sz w:val="28"/>
          <w:szCs w:val="28"/>
        </w:rPr>
        <w:t xml:space="preserve">В 2017 году продолжена работа по развитию педагогического потенциала, выявлению и поддержке лучших учителей. К ведомственным наградам в сфере образования  и науки для награждения в 2017-2018 году представлено 7 работников учреждений образования города; к наградам министерства образования Иркутской области – 33 человека. </w:t>
      </w:r>
    </w:p>
    <w:p w:rsidR="00F33F10" w:rsidRPr="00A06E6A" w:rsidRDefault="00F33F10" w:rsidP="00F33F10">
      <w:pPr>
        <w:pStyle w:val="Default"/>
        <w:ind w:firstLine="708"/>
        <w:jc w:val="both"/>
        <w:rPr>
          <w:sz w:val="28"/>
          <w:szCs w:val="28"/>
        </w:rPr>
      </w:pPr>
      <w:r w:rsidRPr="00A357F1">
        <w:rPr>
          <w:sz w:val="28"/>
          <w:szCs w:val="28"/>
        </w:rPr>
        <w:t>1</w:t>
      </w:r>
      <w:r w:rsidR="00A357F1" w:rsidRPr="00A357F1">
        <w:rPr>
          <w:sz w:val="28"/>
          <w:szCs w:val="28"/>
        </w:rPr>
        <w:t>81</w:t>
      </w:r>
      <w:r w:rsidRPr="00A357F1">
        <w:rPr>
          <w:sz w:val="28"/>
          <w:szCs w:val="28"/>
        </w:rPr>
        <w:t xml:space="preserve">  работника сферы образования города отмечены ведомственными    наградами, это составляет </w:t>
      </w:r>
      <w:r w:rsidR="00A357F1" w:rsidRPr="00A357F1">
        <w:rPr>
          <w:sz w:val="28"/>
          <w:szCs w:val="28"/>
        </w:rPr>
        <w:t>25,8</w:t>
      </w:r>
      <w:r w:rsidRPr="00A357F1">
        <w:rPr>
          <w:sz w:val="28"/>
          <w:szCs w:val="28"/>
        </w:rPr>
        <w:t xml:space="preserve">% от общего количества работающих,   </w:t>
      </w:r>
      <w:r w:rsidR="00A357F1" w:rsidRPr="00A357F1">
        <w:rPr>
          <w:sz w:val="28"/>
          <w:szCs w:val="28"/>
        </w:rPr>
        <w:t>306</w:t>
      </w:r>
      <w:r w:rsidRPr="00A357F1">
        <w:rPr>
          <w:sz w:val="28"/>
          <w:szCs w:val="28"/>
        </w:rPr>
        <w:t xml:space="preserve"> человека    имеют награды министерства образования Иркутской   области (</w:t>
      </w:r>
      <w:r w:rsidR="00A357F1" w:rsidRPr="00A357F1">
        <w:rPr>
          <w:sz w:val="28"/>
          <w:szCs w:val="28"/>
        </w:rPr>
        <w:t>43,7</w:t>
      </w:r>
      <w:r w:rsidRPr="00A357F1">
        <w:rPr>
          <w:sz w:val="28"/>
          <w:szCs w:val="28"/>
        </w:rPr>
        <w:t xml:space="preserve">%), </w:t>
      </w:r>
      <w:r w:rsidR="00A357F1" w:rsidRPr="00A357F1">
        <w:rPr>
          <w:sz w:val="28"/>
          <w:szCs w:val="28"/>
        </w:rPr>
        <w:t>7</w:t>
      </w:r>
      <w:r w:rsidRPr="00A357F1">
        <w:rPr>
          <w:sz w:val="28"/>
          <w:szCs w:val="28"/>
        </w:rPr>
        <w:t xml:space="preserve">  человек  удостоено  наград   Губернатора  Иркутской области (1%),  </w:t>
      </w:r>
      <w:r w:rsidRPr="00E97D03">
        <w:rPr>
          <w:sz w:val="28"/>
          <w:szCs w:val="28"/>
        </w:rPr>
        <w:t>126 работников отмечено наградами мэра городского округа (17,8%).</w:t>
      </w:r>
    </w:p>
    <w:p w:rsidR="00D448F5" w:rsidRDefault="00F33F10" w:rsidP="00584887">
      <w:pPr>
        <w:tabs>
          <w:tab w:val="num" w:pos="360"/>
          <w:tab w:val="num" w:pos="28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мероприятий, направленных на создание и развитие эффективной кадровой политики, повышения социального статуса педагогических работников образовательных организаций, на протяжении нескольких лет реализуются профессиональные педагогические конкурсы.</w:t>
      </w:r>
    </w:p>
    <w:p w:rsidR="00FA6151" w:rsidRPr="00E729B4" w:rsidRDefault="00FA6151" w:rsidP="00FA6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>За 2017-2018 учебный год 386 педагог</w:t>
      </w:r>
      <w:r w:rsidR="0001129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55% от общего количества стали участниками профессиональных конкурсов. </w:t>
      </w:r>
    </w:p>
    <w:p w:rsidR="00FA6151" w:rsidRPr="00E729B4" w:rsidRDefault="00FA6151" w:rsidP="00FA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достаточно высоком уровне находится эффективность участия: победителями и призерами стали 186 педагогов (из них 101 победитель, 85 лауреатов и призеров), или 48,2% от общего количества участников. </w:t>
      </w:r>
    </w:p>
    <w:p w:rsidR="00FA6151" w:rsidRPr="00E729B4" w:rsidRDefault="00FA6151" w:rsidP="00FA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>Призеров и победителей муниципального уровня – 24 из 46 участников (52,1 % от общего числа количества участников), регионального уровня – 43 человека из 85 участников (50,6%), победителей и призеров федерального уровня – 101, или 45,3%.</w:t>
      </w:r>
    </w:p>
    <w:p w:rsidR="00FA6151" w:rsidRPr="00E729B4" w:rsidRDefault="00FA6151" w:rsidP="00FA6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ab/>
        <w:t>В течение года проведено 3</w:t>
      </w:r>
      <w:r w:rsidRPr="00E729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конкурса для педагогов разных категорий: «Учитель года», «Воспитатель года», «Фишка года».</w:t>
      </w:r>
    </w:p>
    <w:p w:rsidR="00FA6151" w:rsidRPr="00E729B4" w:rsidRDefault="00FA6151" w:rsidP="00FA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«Воспитатель года» в 2017-2018 году участвовали 9 педагогов дошкольных образовательных учреждений города. В конкурсе «Учитель года – 2017» принимали участие 7 педагогов.  Победители городских конкурсов «Учитель года» Телегин А.В. и «Воспитатель года» Бочкова Е. В. в 2017-2018 году представляли на областном конкурсе город Саянск.  </w:t>
      </w:r>
      <w:r w:rsidRPr="00FA6151">
        <w:rPr>
          <w:rFonts w:ascii="Times New Roman" w:eastAsia="Times New Roman" w:hAnsi="Times New Roman"/>
          <w:b/>
          <w:sz w:val="28"/>
          <w:szCs w:val="28"/>
          <w:lang w:eastAsia="ru-RU"/>
        </w:rPr>
        <w:t>Телегин Андрей Владимирович</w:t>
      </w: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 (учитель английского языка МОУ СОШ №5) стал одним из 15 лучших учителей области, </w:t>
      </w:r>
      <w:r w:rsidRPr="00FA6151">
        <w:rPr>
          <w:rFonts w:ascii="Times New Roman" w:eastAsia="Times New Roman" w:hAnsi="Times New Roman"/>
          <w:b/>
          <w:sz w:val="28"/>
          <w:szCs w:val="28"/>
          <w:lang w:eastAsia="ru-RU"/>
        </w:rPr>
        <w:t>Бочкова Елена Викторовна</w:t>
      </w: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 (логопед МДОУ "Центр развития ребенка - детский сад № 25 "Василек") стала лауреатом областного конкурса.</w:t>
      </w:r>
      <w:r w:rsidR="00011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D01">
        <w:rPr>
          <w:rFonts w:ascii="Times New Roman" w:eastAsia="Times New Roman" w:hAnsi="Times New Roman"/>
          <w:sz w:val="28"/>
          <w:szCs w:val="28"/>
          <w:lang w:eastAsia="ru-RU"/>
        </w:rPr>
        <w:t>Традиционно, п</w:t>
      </w:r>
      <w:r w:rsidR="00011290">
        <w:rPr>
          <w:rFonts w:ascii="Times New Roman" w:eastAsia="Times New Roman" w:hAnsi="Times New Roman"/>
          <w:sz w:val="28"/>
          <w:szCs w:val="28"/>
          <w:lang w:eastAsia="ru-RU"/>
        </w:rPr>
        <w:t>обедителям муниципального этапа вручены сертификаты на приобретение автомобиля.</w:t>
      </w:r>
    </w:p>
    <w:p w:rsidR="00FA6151" w:rsidRDefault="00FA6151" w:rsidP="00FA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«Новая волна» в номинации «Лучший молодой педагогический работник дошкольной образовательной организации («Лучший молодой воспитатель»)» среди 15 финалистов Иркутской области </w:t>
      </w:r>
      <w:r w:rsidRPr="00141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Андреева Наталья Петровна</w:t>
      </w:r>
      <w:r w:rsidRPr="00E72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>(воспитатель детского сада  №21 «Брусничка» г. Саянска) заняла 2 место, став лауреатом конкурса.</w:t>
      </w:r>
    </w:p>
    <w:p w:rsidR="001413A8" w:rsidRPr="001413A8" w:rsidRDefault="001413A8" w:rsidP="00141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13A8">
        <w:rPr>
          <w:rFonts w:ascii="Times New Roman" w:hAnsi="Times New Roman"/>
          <w:sz w:val="28"/>
          <w:szCs w:val="28"/>
        </w:rPr>
        <w:t xml:space="preserve">первые в Иркутской области с 4 по 7 декабря проходил Региональный отраслевой чемпионат профессионального мастерства в сфере образования </w:t>
      </w:r>
      <w:proofErr w:type="spellStart"/>
      <w:r w:rsidRPr="001413A8">
        <w:rPr>
          <w:rFonts w:ascii="Times New Roman" w:hAnsi="Times New Roman"/>
          <w:sz w:val="28"/>
          <w:szCs w:val="28"/>
        </w:rPr>
        <w:t>WorldSkills</w:t>
      </w:r>
      <w:proofErr w:type="spellEnd"/>
      <w:r w:rsidRPr="0014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3A8">
        <w:rPr>
          <w:rFonts w:ascii="Times New Roman" w:hAnsi="Times New Roman"/>
          <w:sz w:val="28"/>
          <w:szCs w:val="28"/>
        </w:rPr>
        <w:t>Russia</w:t>
      </w:r>
      <w:proofErr w:type="spellEnd"/>
      <w:r w:rsidRPr="001413A8">
        <w:rPr>
          <w:rFonts w:ascii="Times New Roman" w:hAnsi="Times New Roman"/>
          <w:sz w:val="28"/>
          <w:szCs w:val="28"/>
        </w:rPr>
        <w:t xml:space="preserve"> по компетенции «Дошкольное воспитание». Участие в нём приняли 45 воспитателей детских садов из 38 муниципальных образований региона. </w:t>
      </w:r>
      <w:r w:rsidRPr="001413A8">
        <w:rPr>
          <w:rFonts w:ascii="Times New Roman" w:hAnsi="Times New Roman"/>
          <w:b/>
          <w:sz w:val="28"/>
          <w:szCs w:val="28"/>
        </w:rPr>
        <w:t>Е</w:t>
      </w:r>
      <w:r w:rsidR="00D060DA">
        <w:rPr>
          <w:rFonts w:ascii="Times New Roman" w:hAnsi="Times New Roman"/>
          <w:b/>
          <w:sz w:val="28"/>
          <w:szCs w:val="28"/>
        </w:rPr>
        <w:t xml:space="preserve">лена </w:t>
      </w:r>
      <w:r w:rsidRPr="001413A8">
        <w:rPr>
          <w:rFonts w:ascii="Times New Roman" w:hAnsi="Times New Roman"/>
          <w:b/>
          <w:sz w:val="28"/>
          <w:szCs w:val="28"/>
        </w:rPr>
        <w:t>Г</w:t>
      </w:r>
      <w:r w:rsidR="00D060DA">
        <w:rPr>
          <w:rFonts w:ascii="Times New Roman" w:hAnsi="Times New Roman"/>
          <w:b/>
          <w:sz w:val="28"/>
          <w:szCs w:val="28"/>
        </w:rPr>
        <w:t>еннадьевна</w:t>
      </w:r>
      <w:r w:rsidRPr="001413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13A8">
        <w:rPr>
          <w:rFonts w:ascii="Times New Roman" w:hAnsi="Times New Roman"/>
          <w:b/>
          <w:sz w:val="28"/>
          <w:szCs w:val="28"/>
        </w:rPr>
        <w:t>Кудерова</w:t>
      </w:r>
      <w:proofErr w:type="spellEnd"/>
      <w:r w:rsidRPr="001413A8">
        <w:rPr>
          <w:rFonts w:ascii="Times New Roman" w:hAnsi="Times New Roman"/>
          <w:sz w:val="28"/>
          <w:szCs w:val="28"/>
        </w:rPr>
        <w:t xml:space="preserve"> - воспитатель дошкольного образовательного учреждения «Центр развития ребенка – детский сад № 25 «Василек» стала </w:t>
      </w:r>
      <w:r w:rsidRPr="001413A8">
        <w:rPr>
          <w:rFonts w:ascii="Times New Roman" w:hAnsi="Times New Roman"/>
          <w:b/>
          <w:sz w:val="28"/>
          <w:szCs w:val="28"/>
        </w:rPr>
        <w:t>абсолютным победителем</w:t>
      </w:r>
      <w:r w:rsidRPr="001413A8">
        <w:rPr>
          <w:rFonts w:ascii="Times New Roman" w:hAnsi="Times New Roman"/>
          <w:sz w:val="28"/>
          <w:szCs w:val="28"/>
        </w:rPr>
        <w:t xml:space="preserve">. </w:t>
      </w:r>
    </w:p>
    <w:p w:rsidR="00FA6151" w:rsidRPr="00E729B4" w:rsidRDefault="00B56411" w:rsidP="00FA6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конкурса </w:t>
      </w:r>
      <w:r w:rsidR="00FA6151" w:rsidRPr="00B564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присуждение </w:t>
      </w:r>
      <w:r w:rsidR="00FA6151" w:rsidRPr="00B56411">
        <w:rPr>
          <w:rFonts w:ascii="Times New Roman" w:eastAsia="Times New Roman" w:hAnsi="Times New Roman"/>
          <w:sz w:val="28"/>
          <w:szCs w:val="28"/>
          <w:lang w:eastAsia="ru-RU"/>
        </w:rPr>
        <w:t>преми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6151" w:rsidRPr="00B56411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Иркутской области  «Лучший учитель»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стала </w:t>
      </w:r>
      <w:r w:rsidRPr="00B56411">
        <w:rPr>
          <w:rFonts w:ascii="Times New Roman" w:eastAsia="Times New Roman" w:hAnsi="Times New Roman"/>
          <w:b/>
          <w:sz w:val="28"/>
          <w:szCs w:val="28"/>
          <w:lang w:eastAsia="ru-RU"/>
        </w:rPr>
        <w:t>Лаптева Ольга Тихоновна, учитель математики СОШ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Д.М. Перова (распоряжение Губернатор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ИО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 25 июня 2018 года № 82-р)</w:t>
      </w:r>
      <w:r w:rsidR="00FA6151" w:rsidRPr="00B564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151"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A6151" w:rsidRPr="00E729B4" w:rsidRDefault="00FA6151" w:rsidP="00FA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Организация профессиональных конкурсов, методическое сопровождение конкурсного движения педагогов способствует формированию социально-педагогической среды, предоставляющей каждому педагогу возможность выбирать свой индивидуальный маршрут </w:t>
      </w:r>
      <w:r w:rsidRPr="00E729B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профессионального развития, используя при этом профессиональные конкурсы как форму повышения квалификации.</w:t>
      </w:r>
    </w:p>
    <w:p w:rsidR="00584887" w:rsidRPr="00584887" w:rsidRDefault="00584887" w:rsidP="00584887">
      <w:pPr>
        <w:tabs>
          <w:tab w:val="num" w:pos="360"/>
          <w:tab w:val="num" w:pos="28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887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, проведенный Центром развития образования,</w:t>
      </w:r>
      <w:r w:rsidRPr="00584887">
        <w:rPr>
          <w:rFonts w:ascii="Times New Roman" w:hAnsi="Times New Roman"/>
          <w:sz w:val="28"/>
          <w:szCs w:val="28"/>
        </w:rPr>
        <w:t xml:space="preserve"> показал, что в  практике по профессиональному развитию педагогических кадров сложилось объективно существующие противоречия </w:t>
      </w:r>
      <w:proofErr w:type="gramStart"/>
      <w:r w:rsidRPr="00584887">
        <w:rPr>
          <w:rFonts w:ascii="Times New Roman" w:hAnsi="Times New Roman"/>
          <w:sz w:val="28"/>
          <w:szCs w:val="28"/>
        </w:rPr>
        <w:t>между</w:t>
      </w:r>
      <w:proofErr w:type="gramEnd"/>
      <w:r w:rsidRPr="00584887">
        <w:rPr>
          <w:rFonts w:ascii="Times New Roman" w:hAnsi="Times New Roman"/>
          <w:sz w:val="28"/>
          <w:szCs w:val="28"/>
        </w:rPr>
        <w:t>:</w:t>
      </w:r>
    </w:p>
    <w:p w:rsidR="00584887" w:rsidRPr="00584887" w:rsidRDefault="00584887" w:rsidP="00584887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887">
        <w:rPr>
          <w:rFonts w:ascii="Times New Roman" w:hAnsi="Times New Roman"/>
          <w:sz w:val="28"/>
          <w:szCs w:val="28"/>
        </w:rPr>
        <w:t xml:space="preserve">созданной в городе </w:t>
      </w:r>
      <w:r w:rsidRPr="00584887">
        <w:rPr>
          <w:rFonts w:ascii="Times New Roman" w:hAnsi="Times New Roman"/>
          <w:iCs/>
          <w:sz w:val="28"/>
          <w:szCs w:val="28"/>
        </w:rPr>
        <w:t xml:space="preserve">социально-педагогической средой, позволяющей работать в условиях  </w:t>
      </w:r>
      <w:r w:rsidRPr="00584887">
        <w:rPr>
          <w:rFonts w:ascii="Times New Roman" w:hAnsi="Times New Roman"/>
          <w:sz w:val="28"/>
          <w:szCs w:val="28"/>
        </w:rPr>
        <w:t>введения национальной системы учительского роста (НСУР)</w:t>
      </w:r>
      <w:r w:rsidRPr="00584887">
        <w:rPr>
          <w:rFonts w:ascii="Times New Roman" w:hAnsi="Times New Roman"/>
          <w:iCs/>
          <w:sz w:val="28"/>
          <w:szCs w:val="28"/>
        </w:rPr>
        <w:t>, способствующей  формированию новой профессионально-личностной позиции</w:t>
      </w:r>
      <w:r w:rsidRPr="00584887">
        <w:rPr>
          <w:rFonts w:ascii="Times New Roman" w:hAnsi="Times New Roman"/>
          <w:sz w:val="28"/>
          <w:szCs w:val="28"/>
        </w:rPr>
        <w:t xml:space="preserve">, </w:t>
      </w:r>
      <w:r w:rsidRPr="00584887">
        <w:rPr>
          <w:rFonts w:ascii="Times New Roman" w:hAnsi="Times New Roman"/>
          <w:iCs/>
          <w:sz w:val="28"/>
          <w:szCs w:val="28"/>
        </w:rPr>
        <w:t xml:space="preserve">и </w:t>
      </w:r>
      <w:r w:rsidRPr="00584887">
        <w:rPr>
          <w:rFonts w:ascii="Times New Roman" w:hAnsi="Times New Roman"/>
          <w:sz w:val="28"/>
          <w:szCs w:val="28"/>
        </w:rPr>
        <w:t>невысоким уровнем готовности педагогов работ</w:t>
      </w:r>
      <w:r w:rsidR="00C93C0F">
        <w:rPr>
          <w:rFonts w:ascii="Times New Roman" w:hAnsi="Times New Roman"/>
          <w:sz w:val="28"/>
          <w:szCs w:val="28"/>
        </w:rPr>
        <w:t>ать на качественно новом уровне</w:t>
      </w:r>
      <w:r w:rsidRPr="00584887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584887" w:rsidRPr="00584887" w:rsidRDefault="00584887" w:rsidP="00584887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4887">
        <w:rPr>
          <w:rFonts w:ascii="Times New Roman" w:hAnsi="Times New Roman"/>
          <w:sz w:val="28"/>
          <w:szCs w:val="28"/>
        </w:rPr>
        <w:t xml:space="preserve">формальной организацией педагогического наставничества в образовательных учреждениях города и современными требованиями профессионального стандарта «Педагог», нацеленными на  персонифицированную профессиональную помощь  молодым педагогам. </w:t>
      </w:r>
    </w:p>
    <w:p w:rsidR="00584887" w:rsidRPr="0021355A" w:rsidRDefault="00584887" w:rsidP="00584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462" w:rsidRPr="00B10D5F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B10D5F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Развитие инфраструктуры </w:t>
      </w:r>
      <w:r w:rsidR="005E3462" w:rsidRPr="00B10D5F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муниципальной </w:t>
      </w:r>
      <w:r w:rsidRPr="00B10D5F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системы образования</w:t>
      </w:r>
    </w:p>
    <w:p w:rsidR="00FC76BC" w:rsidRDefault="004A71E6" w:rsidP="00C96D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6D09">
        <w:rPr>
          <w:rFonts w:ascii="Times New Roman" w:hAnsi="Times New Roman"/>
          <w:sz w:val="28"/>
          <w:szCs w:val="28"/>
        </w:rPr>
        <w:t>Среди важных достижений в развитии инфраструктуры системы образования является строительство и капитальный ремонт школ, соответствующих требованиям современных стандартов.</w:t>
      </w:r>
    </w:p>
    <w:p w:rsidR="005D181F" w:rsidRDefault="005D181F" w:rsidP="00C96D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Распоряжениями министерства образования Иркутской области от 30 мая 2018 года №№ 344, 346, утверждены рейтинги муниципальных образований, на территории которых планируются капитальные ремонты объектов общего и дошкольного образования, это следующие учреждения МСО:</w:t>
      </w:r>
    </w:p>
    <w:p w:rsidR="005D181F" w:rsidRDefault="005D181F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Гимназия им. В.А. Надькина</w:t>
      </w:r>
      <w:r w:rsidR="00086D7B">
        <w:rPr>
          <w:rFonts w:ascii="Times New Roman" w:hAnsi="Times New Roman"/>
          <w:sz w:val="28"/>
          <w:szCs w:val="28"/>
        </w:rPr>
        <w:t xml:space="preserve"> (8 из 116)</w:t>
      </w:r>
      <w:r>
        <w:rPr>
          <w:rFonts w:ascii="Times New Roman" w:hAnsi="Times New Roman"/>
          <w:sz w:val="28"/>
          <w:szCs w:val="28"/>
        </w:rPr>
        <w:t>;</w:t>
      </w:r>
    </w:p>
    <w:p w:rsidR="00086D7B" w:rsidRDefault="00086D7B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2 (12 из 116);</w:t>
      </w:r>
    </w:p>
    <w:p w:rsidR="00086D7B" w:rsidRDefault="00086D7B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3 (13 из 116);</w:t>
      </w:r>
    </w:p>
    <w:p w:rsidR="00086D7B" w:rsidRDefault="00086D7B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5 (33 из 116);</w:t>
      </w:r>
    </w:p>
    <w:p w:rsidR="00086D7B" w:rsidRDefault="00086D7B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7 (39 из 116);</w:t>
      </w:r>
    </w:p>
    <w:p w:rsidR="00086D7B" w:rsidRDefault="00086D7B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6 (41 из 116);</w:t>
      </w:r>
    </w:p>
    <w:p w:rsidR="00086D7B" w:rsidRDefault="00086D7B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4 им. Д.М. Перова (52 из 116);</w:t>
      </w:r>
    </w:p>
    <w:p w:rsidR="005D181F" w:rsidRDefault="005D181F" w:rsidP="005D181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комбинированного вида № 1 «Журавленок»</w:t>
      </w:r>
      <w:r w:rsidR="00086D7B">
        <w:rPr>
          <w:rFonts w:ascii="Times New Roman" w:hAnsi="Times New Roman"/>
          <w:sz w:val="28"/>
          <w:szCs w:val="28"/>
        </w:rPr>
        <w:t xml:space="preserve"> (3 из 57)</w:t>
      </w:r>
      <w:r>
        <w:rPr>
          <w:rFonts w:ascii="Times New Roman" w:hAnsi="Times New Roman"/>
          <w:sz w:val="28"/>
          <w:szCs w:val="28"/>
        </w:rPr>
        <w:t>;</w:t>
      </w:r>
    </w:p>
    <w:p w:rsidR="00086D7B" w:rsidRDefault="00086D7B" w:rsidP="00086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D7B">
        <w:rPr>
          <w:rFonts w:ascii="Times New Roman" w:hAnsi="Times New Roman"/>
          <w:sz w:val="28"/>
          <w:szCs w:val="28"/>
        </w:rPr>
        <w:t xml:space="preserve">Распоряжениями министерства образования Иркутской области от 30 мая 2018 года №№ 347, 349 утверждены рейтинги муниципальных образований, на территории которых планируются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086D7B">
        <w:rPr>
          <w:rFonts w:ascii="Times New Roman" w:hAnsi="Times New Roman"/>
          <w:sz w:val="28"/>
          <w:szCs w:val="28"/>
        </w:rPr>
        <w:t xml:space="preserve"> объектов общего и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в Саянске </w:t>
      </w:r>
      <w:r w:rsidRPr="00086D7B">
        <w:rPr>
          <w:rFonts w:ascii="Times New Roman" w:hAnsi="Times New Roman"/>
          <w:sz w:val="28"/>
          <w:szCs w:val="28"/>
        </w:rPr>
        <w:t>это:</w:t>
      </w:r>
    </w:p>
    <w:p w:rsidR="00086D7B" w:rsidRDefault="00E97D03" w:rsidP="00086D7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на 140 </w:t>
      </w:r>
      <w:r w:rsidR="00086D7B">
        <w:rPr>
          <w:rFonts w:ascii="Times New Roman" w:hAnsi="Times New Roman"/>
          <w:sz w:val="28"/>
          <w:szCs w:val="28"/>
        </w:rPr>
        <w:t>мест в 9-м микрорайоне (6 из 23);</w:t>
      </w:r>
    </w:p>
    <w:p w:rsidR="005D181F" w:rsidRDefault="00086D7B" w:rsidP="00086D7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школа на 550 мест с бассейном в микрорайоне </w:t>
      </w:r>
      <w:proofErr w:type="gramStart"/>
      <w:r>
        <w:rPr>
          <w:rFonts w:ascii="Times New Roman" w:hAnsi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(7 из 52).</w:t>
      </w:r>
    </w:p>
    <w:p w:rsidR="004D3F65" w:rsidRPr="005D181F" w:rsidRDefault="004D3F65" w:rsidP="004D3F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6D09" w:rsidRPr="004E0D8B" w:rsidRDefault="00C96D09" w:rsidP="00C96D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предварительным данным на подготовку учреждений в 2018</w:t>
      </w:r>
      <w:r w:rsidRPr="004E0D8B">
        <w:rPr>
          <w:rFonts w:ascii="Times New Roman" w:hAnsi="Times New Roman"/>
          <w:sz w:val="28"/>
          <w:szCs w:val="28"/>
        </w:rPr>
        <w:t xml:space="preserve"> году направлено </w:t>
      </w:r>
      <w:r>
        <w:rPr>
          <w:rFonts w:ascii="Times New Roman" w:hAnsi="Times New Roman"/>
          <w:sz w:val="28"/>
          <w:szCs w:val="28"/>
        </w:rPr>
        <w:t>19 701,3 тыс. руб. (в 2017 году 23 658,3</w:t>
      </w:r>
      <w:r w:rsidRPr="004E0D8B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4E0D8B">
        <w:rPr>
          <w:rFonts w:ascii="Times New Roman" w:hAnsi="Times New Roman"/>
          <w:sz w:val="28"/>
          <w:szCs w:val="28"/>
        </w:rPr>
        <w:t>в 2016 году  7 795,1</w:t>
      </w:r>
      <w:r w:rsidRPr="004E0D8B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4E0D8B">
        <w:rPr>
          <w:rFonts w:ascii="Times New Roman" w:hAnsi="Times New Roman"/>
          <w:sz w:val="28"/>
          <w:szCs w:val="28"/>
        </w:rPr>
        <w:t>.), в том числе средств местног</w:t>
      </w:r>
      <w:r>
        <w:rPr>
          <w:rFonts w:ascii="Times New Roman" w:hAnsi="Times New Roman"/>
          <w:sz w:val="28"/>
          <w:szCs w:val="28"/>
        </w:rPr>
        <w:t>о бюджета – 5 638,5</w:t>
      </w:r>
      <w:r w:rsidRPr="004E0D8B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 xml:space="preserve">уб., средств субвенции – 8 411,2 </w:t>
      </w:r>
      <w:r w:rsidRPr="004E0D8B">
        <w:rPr>
          <w:rFonts w:ascii="Times New Roman" w:hAnsi="Times New Roman"/>
          <w:sz w:val="28"/>
          <w:szCs w:val="28"/>
        </w:rPr>
        <w:t>тыс. руб., средств проекта</w:t>
      </w:r>
      <w:r>
        <w:rPr>
          <w:rFonts w:ascii="Times New Roman" w:hAnsi="Times New Roman"/>
          <w:sz w:val="28"/>
          <w:szCs w:val="28"/>
        </w:rPr>
        <w:t xml:space="preserve"> «Народные инициативы» - 5 651,6 тыс. руб.</w:t>
      </w:r>
      <w:proofErr w:type="gramEnd"/>
    </w:p>
    <w:p w:rsidR="00C96D09" w:rsidRDefault="00C96D09" w:rsidP="00C96D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079A">
        <w:rPr>
          <w:rFonts w:ascii="Times New Roman" w:hAnsi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EB079A">
        <w:rPr>
          <w:rFonts w:ascii="Times New Roman" w:hAnsi="Times New Roman"/>
          <w:sz w:val="28"/>
          <w:szCs w:val="28"/>
        </w:rPr>
        <w:t xml:space="preserve">текущего ремонта помещений образовательных учреждений  </w:t>
      </w:r>
      <w:r>
        <w:rPr>
          <w:rFonts w:ascii="Times New Roman" w:hAnsi="Times New Roman"/>
          <w:sz w:val="28"/>
          <w:szCs w:val="28"/>
        </w:rPr>
        <w:t>заключены контракты на приобретение строительных материалов</w:t>
      </w:r>
      <w:r w:rsidRPr="00EB079A">
        <w:rPr>
          <w:rFonts w:ascii="Times New Roman" w:hAnsi="Times New Roman"/>
          <w:sz w:val="28"/>
          <w:szCs w:val="28"/>
        </w:rPr>
        <w:t>, линолеум</w:t>
      </w:r>
      <w:r>
        <w:rPr>
          <w:rFonts w:ascii="Times New Roman" w:hAnsi="Times New Roman"/>
          <w:sz w:val="28"/>
          <w:szCs w:val="28"/>
        </w:rPr>
        <w:t>а, ламп, унитазов, смесителей на сумму 3 147,6 тыс. руб</w:t>
      </w:r>
      <w:r w:rsidRPr="00EB079A">
        <w:rPr>
          <w:rFonts w:ascii="Times New Roman" w:hAnsi="Times New Roman"/>
          <w:sz w:val="28"/>
          <w:szCs w:val="28"/>
        </w:rPr>
        <w:t>.</w:t>
      </w:r>
    </w:p>
    <w:p w:rsidR="00C96D09" w:rsidRDefault="00C96D09" w:rsidP="00C96D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E8A">
        <w:rPr>
          <w:rFonts w:ascii="Times New Roman" w:hAnsi="Times New Roman"/>
          <w:sz w:val="28"/>
          <w:szCs w:val="28"/>
        </w:rPr>
        <w:t>В рамках исполнения мероприятий проектов народных инициатив выполняются работы по замене оконных блоков и дверей в бассейне МДОУ № 27 (218,7 тыс. руб.),  устройство теневых навесов в МДОУ № 19 (1 ед. 201,8 тыс. руб.), № 35 (2 ед. 356,5 тыс. руб.), № 36 (2 ед. 326,5 тыс. руб.)), ремонт спортивного помещения в СОШ № 2 (339,1 тыс. руб., обустройство территории СОШ № 6 с установкой</w:t>
      </w:r>
      <w:proofErr w:type="gramEnd"/>
      <w:r w:rsidRPr="00F37E8A">
        <w:rPr>
          <w:rFonts w:ascii="Times New Roman" w:hAnsi="Times New Roman"/>
          <w:sz w:val="28"/>
          <w:szCs w:val="28"/>
        </w:rPr>
        <w:t xml:space="preserve"> спортивных элементов (1 528,6 тыс. руб.), текущий ремонт кровли СОШ № 7 (1 007,1 тыс. руб.). Завершается капитальный ремонт МОУ «Гимназия имени В.А. Надькина» (29 771,1 тыс. руб., в том числе областной бюджет 28 282,5 тыс. руб.). Ведется организационная работа по подготовке к  проведению капитального ремонта актового зала МОУ СОШ № 5 (1 032,2 тыс. руб.), к ремонту системы отопления в МДОУ № 22 (360,7 тыс. руб.)</w:t>
      </w:r>
      <w:r>
        <w:rPr>
          <w:rFonts w:ascii="Times New Roman" w:hAnsi="Times New Roman"/>
          <w:sz w:val="28"/>
          <w:szCs w:val="28"/>
        </w:rPr>
        <w:t>.</w:t>
      </w:r>
    </w:p>
    <w:p w:rsidR="00967239" w:rsidRPr="00EB079A" w:rsidRDefault="00967239" w:rsidP="009672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079A">
        <w:rPr>
          <w:rFonts w:ascii="Times New Roman" w:hAnsi="Times New Roman"/>
          <w:bCs/>
          <w:sz w:val="28"/>
          <w:szCs w:val="28"/>
        </w:rPr>
        <w:t xml:space="preserve">В рамках подготовки </w:t>
      </w:r>
      <w:r w:rsidRPr="00EB079A">
        <w:rPr>
          <w:rFonts w:ascii="Times New Roman" w:hAnsi="Times New Roman"/>
          <w:sz w:val="28"/>
          <w:szCs w:val="28"/>
        </w:rPr>
        <w:t>к новому 201</w:t>
      </w:r>
      <w:r>
        <w:rPr>
          <w:rFonts w:ascii="Times New Roman" w:hAnsi="Times New Roman"/>
          <w:sz w:val="28"/>
          <w:szCs w:val="28"/>
        </w:rPr>
        <w:t>8-2019</w:t>
      </w:r>
      <w:r w:rsidRPr="00EB079A">
        <w:rPr>
          <w:rFonts w:ascii="Times New Roman" w:hAnsi="Times New Roman"/>
          <w:sz w:val="28"/>
          <w:szCs w:val="28"/>
        </w:rPr>
        <w:t xml:space="preserve"> учебному году </w:t>
      </w:r>
      <w:r>
        <w:rPr>
          <w:rFonts w:ascii="Times New Roman" w:hAnsi="Times New Roman"/>
          <w:sz w:val="28"/>
          <w:szCs w:val="28"/>
        </w:rPr>
        <w:t>выполнены</w:t>
      </w:r>
      <w:r w:rsidRPr="00EB079A">
        <w:rPr>
          <w:rFonts w:ascii="Times New Roman" w:hAnsi="Times New Roman"/>
          <w:sz w:val="28"/>
          <w:szCs w:val="28"/>
        </w:rPr>
        <w:t xml:space="preserve"> противопожарные, санитарно-гигиенические и медицинские мероприятия, мероприятия по обеспечению антитеррорис</w:t>
      </w:r>
      <w:r>
        <w:rPr>
          <w:rFonts w:ascii="Times New Roman" w:hAnsi="Times New Roman"/>
          <w:sz w:val="28"/>
          <w:szCs w:val="28"/>
        </w:rPr>
        <w:t>тической безопасности, проведению  ремонтов</w:t>
      </w:r>
      <w:r w:rsidRPr="00EB079A">
        <w:rPr>
          <w:rFonts w:ascii="Times New Roman" w:hAnsi="Times New Roman"/>
          <w:sz w:val="28"/>
          <w:szCs w:val="28"/>
        </w:rPr>
        <w:t>.</w:t>
      </w:r>
    </w:p>
    <w:p w:rsidR="00C96D09" w:rsidRPr="00E45117" w:rsidRDefault="00967239" w:rsidP="00C96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6D09" w:rsidRPr="00E45117">
        <w:rPr>
          <w:rFonts w:ascii="Times New Roman" w:hAnsi="Times New Roman"/>
          <w:sz w:val="28"/>
          <w:szCs w:val="28"/>
        </w:rPr>
        <w:t>роводится подготовка персонала образовательных учреждений - школ, дошкольных учреждений и учреждения дополнительного образования:</w:t>
      </w:r>
    </w:p>
    <w:p w:rsidR="00C96D09" w:rsidRPr="00E45117" w:rsidRDefault="00C96D09" w:rsidP="00C96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117">
        <w:rPr>
          <w:rFonts w:ascii="Times New Roman" w:hAnsi="Times New Roman"/>
          <w:sz w:val="28"/>
          <w:szCs w:val="28"/>
        </w:rPr>
        <w:t>- гигиеническое обучение и аттестация (подлежало – 1344 чел., прошли по состоянию на 30.07.2018 – 988 чел.);</w:t>
      </w:r>
    </w:p>
    <w:p w:rsidR="00C96D09" w:rsidRPr="00E45117" w:rsidRDefault="00C96D09" w:rsidP="00C96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117">
        <w:rPr>
          <w:rFonts w:ascii="Times New Roman" w:hAnsi="Times New Roman"/>
          <w:sz w:val="28"/>
          <w:szCs w:val="28"/>
        </w:rPr>
        <w:t>- медицинский осмотр (подлежало – 862 чел., прошли по состоянию на 30.07.2018 – 491 чел.).</w:t>
      </w:r>
    </w:p>
    <w:p w:rsidR="00C96D09" w:rsidRPr="00E45117" w:rsidRDefault="00C96D09" w:rsidP="00C96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117">
        <w:rPr>
          <w:rFonts w:ascii="Times New Roman" w:hAnsi="Times New Roman"/>
          <w:sz w:val="28"/>
          <w:szCs w:val="28"/>
        </w:rPr>
        <w:t>Во всех образовательных учреждениях утилизированы неисправные и перегоревшие люминесцентные лампы. В рамках подготовки к летней оздоровительной кампании в общеобразовательных учреждениях проведена замена устаревших питьевых фонтанчиков, на пищеблоках установлены резервные источники горячего водоснабжения.</w:t>
      </w:r>
    </w:p>
    <w:p w:rsidR="00C96D09" w:rsidRDefault="00C96D09" w:rsidP="00C96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6D09" w:rsidRPr="00EB079A" w:rsidRDefault="00C96D09" w:rsidP="00C96D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Приемка образовательных учреждений к новому учебному г</w:t>
      </w:r>
      <w:r>
        <w:rPr>
          <w:rFonts w:ascii="Times New Roman" w:hAnsi="Times New Roman"/>
          <w:sz w:val="28"/>
          <w:szCs w:val="28"/>
        </w:rPr>
        <w:t>оду состоялась согласно графику.</w:t>
      </w:r>
      <w:r w:rsidRPr="0086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учреждения признаны городской межведомственной комиссией готовыми к новому учебному году. Это результат качественной и слаженной работы трудовых коллективов, руководителей образовательных учреждений, администрации городского округа, а также помощи родителей обучающихся и воспитанников.</w:t>
      </w:r>
    </w:p>
    <w:p w:rsidR="00F20A40" w:rsidRPr="00FC76BC" w:rsidRDefault="00F20A40" w:rsidP="00C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76BC" w:rsidRPr="00B10D5F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B10D5F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Обеспечение безопасности образовательных организаций </w:t>
      </w:r>
    </w:p>
    <w:p w:rsidR="005E3462" w:rsidRPr="00FC01F1" w:rsidRDefault="00EF6E51" w:rsidP="00FC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F1">
        <w:rPr>
          <w:rFonts w:ascii="Times New Roman" w:hAnsi="Times New Roman"/>
          <w:sz w:val="28"/>
          <w:szCs w:val="28"/>
        </w:rPr>
        <w:t>В местном бюджете ежегодно предусматриваются средства финансирования мероприятий, направленных на реализацию мер для обеспечения безопасности образовательных организаций.</w:t>
      </w:r>
    </w:p>
    <w:p w:rsidR="00FC01F1" w:rsidRPr="00E729B4" w:rsidRDefault="00FC01F1" w:rsidP="00AB0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9B4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Вопрос обеспечения безопасности в образовательных учреждениях является одним из приоритетных в деятельности администраций школ и педагогических коллективов. Объектом этой деятельности являются: </w:t>
      </w:r>
      <w:r w:rsidRPr="00E729B4">
        <w:rPr>
          <w:rFonts w:ascii="Times New Roman" w:eastAsia="Times New Roman" w:hAnsi="Times New Roman"/>
          <w:sz w:val="28"/>
          <w:szCs w:val="28"/>
          <w:lang w:val="ru" w:eastAsia="ru-RU"/>
        </w:rPr>
        <w:lastRenderedPageBreak/>
        <w:t>антитеррористическая и экстремистская профилактика,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</w:t>
      </w:r>
      <w:r w:rsidRPr="00E729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0866" w:rsidRDefault="00FC01F1" w:rsidP="00AB0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Во всех образовательных учреждениях муниципального образования «город Саянск» имеются Паспорта безопасности ОУ в соответствии с новой формой, утверждённой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0"/>
          <w:attr w:name="Day" w:val="07"/>
          <w:attr w:name="Year" w:val="2017"/>
        </w:smartTagPr>
        <w:r w:rsidRPr="00E729B4">
          <w:rPr>
            <w:rFonts w:ascii="Times New Roman" w:eastAsia="Times New Roman" w:hAnsi="Times New Roman"/>
            <w:bCs/>
            <w:iCs/>
            <w:sz w:val="28"/>
            <w:szCs w:val="28"/>
            <w:shd w:val="clear" w:color="auto" w:fill="FFFFFF"/>
            <w:lang w:eastAsia="ru-RU"/>
          </w:rPr>
          <w:t>07 октября 2017 года</w:t>
        </w:r>
      </w:smartTag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№ 1235, всем учреждениям, кроме Гимназии </w:t>
      </w:r>
      <w:r w:rsidR="008249C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(на время проведения </w:t>
      </w: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капремонт</w:t>
      </w:r>
      <w:r w:rsidR="008249C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а)</w:t>
      </w: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,  присвоена категория по уровням опасности (СОШ №№ 2,3,4,5,7 – первая, СОШ № 6, все ДОУ</w:t>
      </w:r>
      <w:r w:rsidR="008249C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249CE"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ДДТ </w:t>
      </w: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– вторая), отработаны схемы оповещения руководящего состава при возникновении ЧС, имеются списки телефонов</w:t>
      </w:r>
      <w:proofErr w:type="gramEnd"/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оперативных служб муниципального образования «город Саянск». </w:t>
      </w:r>
      <w:proofErr w:type="gramStart"/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В дневное время в учреждениях организовано дежурство вахтеров, в ночное время – сторожевой охраны, </w:t>
      </w:r>
      <w:r w:rsidRPr="00FB4BA0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установлены (</w:t>
      </w:r>
      <w:r w:rsidRPr="00FB4BA0">
        <w:rPr>
          <w:rFonts w:ascii="Times New Roman" w:hAnsi="Times New Roman"/>
          <w:sz w:val="28"/>
          <w:szCs w:val="28"/>
        </w:rPr>
        <w:t xml:space="preserve">ДОУ 1, 10, 22, 23, </w:t>
      </w:r>
      <w:r w:rsidRPr="00FB4BA0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МОУ «СОШ № 2») и устанавливаются («Гимназия им. В. А. Надькина», МОУ «СОШ № 3», МОУ «СОШ № 4 им. Д. М. Перова», МОУ «СОШ № 5», МОУ «СОШ № 6», МОУ «СОШ № 7») камеры видеонаблюдения по периметру зданий</w:t>
      </w: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AB0866" w:rsidRDefault="00AB0866" w:rsidP="00AB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66">
        <w:rPr>
          <w:rFonts w:ascii="Times New Roman" w:hAnsi="Times New Roman"/>
          <w:sz w:val="28"/>
          <w:szCs w:val="28"/>
        </w:rPr>
        <w:t xml:space="preserve">Обязательным является оборудование всех образовательных организаций техническими средствами </w:t>
      </w:r>
      <w:proofErr w:type="gramStart"/>
      <w:r w:rsidRPr="00AB0866">
        <w:rPr>
          <w:rFonts w:ascii="Times New Roman" w:hAnsi="Times New Roman"/>
          <w:sz w:val="28"/>
          <w:szCs w:val="28"/>
        </w:rPr>
        <w:t>для автоматической передачи сигнала о срабатывании систем пожарной сигнализации на пульты подразделений пожарной охраны в соответствии с требованиями</w:t>
      </w:r>
      <w:proofErr w:type="gramEnd"/>
      <w:r w:rsidRPr="00AB0866">
        <w:rPr>
          <w:rFonts w:ascii="Times New Roman" w:hAnsi="Times New Roman"/>
          <w:sz w:val="28"/>
          <w:szCs w:val="28"/>
        </w:rPr>
        <w:t xml:space="preserve"> Федерального закона от 22 июля 2008 года № 123-ФЗ «Технический регламент о требованиях пожарной безопасности».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C01F1"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Во всех учреждениях установлены кнопки тревожного вызова полиции. Телефонная связь </w:t>
      </w:r>
      <w:r w:rsidR="00627BA8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в исправном состоянии, </w:t>
      </w:r>
      <w:r w:rsidR="00FC01F1"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установлены телефоны с определителем номера. Во всех учреждениях установлена автоматическая пожарная сигнализация, сигнал от которой выведен на пульт пожарной охраны ПЧ-16 ФГКУ «5 ОФПС по Иркутской области». Заключены договор</w:t>
      </w:r>
      <w:r w:rsidR="00ED6F8F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ы</w:t>
      </w:r>
      <w:r w:rsidR="00FC01F1"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на техническое обслуживание систем пожарной и тревожной сигнализации. На вахтах имеются электрические фонари и электромегафоны. В МОУ «СОШ №7» имеется внутренняя громкоговорящая связь. Электрические звонки в исправном состоянии. В МОУ «СОШ № 6» установлена информационная система контроля доступа. Периметры учебных заведений закрыты, в том числе и для проезда автомобильного транспорта. Освещение территорий учреждений в ночное время в удовлетворительном состоянии. </w:t>
      </w:r>
    </w:p>
    <w:p w:rsidR="00AF5E89" w:rsidRPr="00D310CE" w:rsidRDefault="00AF5E89" w:rsidP="00AF5E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10CE">
        <w:rPr>
          <w:rFonts w:ascii="Times New Roman" w:hAnsi="Times New Roman"/>
          <w:sz w:val="28"/>
          <w:szCs w:val="28"/>
        </w:rPr>
        <w:t>аспорта дорожной безопасности имеются во всех у</w:t>
      </w:r>
      <w:r>
        <w:rPr>
          <w:rFonts w:ascii="Times New Roman" w:hAnsi="Times New Roman"/>
          <w:sz w:val="28"/>
          <w:szCs w:val="28"/>
        </w:rPr>
        <w:t>чреждениях образования</w:t>
      </w:r>
      <w:r w:rsidRPr="00D310CE">
        <w:rPr>
          <w:rFonts w:ascii="Times New Roman" w:hAnsi="Times New Roman"/>
          <w:sz w:val="28"/>
          <w:szCs w:val="28"/>
        </w:rPr>
        <w:t>, актуализируются ежегодно, по состоянию на 01 сентября текущего года. Ежегодно, согласно совместному ОГИБДД и УО плану комплексной деятельности по предупреждению детского дорожно-транспортного травматизма  на год, Положению об обследовании образовательных учреждений сотрудниками Госавтоинспекции и органа управления образования по организации работы по профилактике детского дорожно-транспортного травматизма от 12.12.2012 года, проводятся обследования учреждений образования. В 2018 году, н</w:t>
      </w:r>
      <w:r>
        <w:rPr>
          <w:rFonts w:ascii="Times New Roman" w:hAnsi="Times New Roman"/>
          <w:sz w:val="28"/>
          <w:szCs w:val="28"/>
        </w:rPr>
        <w:t>а основании приказа начальника управления образования</w:t>
      </w:r>
      <w:r w:rsidRPr="00D310CE">
        <w:rPr>
          <w:rFonts w:ascii="Times New Roman" w:hAnsi="Times New Roman"/>
          <w:sz w:val="28"/>
          <w:szCs w:val="28"/>
        </w:rPr>
        <w:t xml:space="preserve"> от 27.02.2018 г. № 116-26-101 «О совместном обследовании (проверке) общеобразовательных учреждений»</w:t>
      </w:r>
      <w:r>
        <w:rPr>
          <w:rFonts w:ascii="Times New Roman" w:hAnsi="Times New Roman"/>
          <w:sz w:val="28"/>
          <w:szCs w:val="28"/>
        </w:rPr>
        <w:t xml:space="preserve"> проведено обследование всех школ</w:t>
      </w:r>
      <w:r w:rsidRPr="00D310CE">
        <w:rPr>
          <w:rFonts w:ascii="Times New Roman" w:hAnsi="Times New Roman"/>
          <w:sz w:val="28"/>
          <w:szCs w:val="28"/>
        </w:rPr>
        <w:t xml:space="preserve"> г. Саянска с составлением </w:t>
      </w:r>
      <w:r w:rsidRPr="00D310CE">
        <w:rPr>
          <w:rFonts w:ascii="Times New Roman" w:hAnsi="Times New Roman"/>
          <w:sz w:val="28"/>
          <w:szCs w:val="28"/>
        </w:rPr>
        <w:lastRenderedPageBreak/>
        <w:t>соответствующих актов, работа школ города признана соответствующей предъявляемым требованиям.</w:t>
      </w:r>
    </w:p>
    <w:p w:rsidR="00FC01F1" w:rsidRPr="00E729B4" w:rsidRDefault="00AB0866" w:rsidP="003A3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66">
        <w:rPr>
          <w:rFonts w:ascii="Times New Roman" w:hAnsi="Times New Roman"/>
          <w:sz w:val="28"/>
          <w:szCs w:val="28"/>
        </w:rPr>
        <w:t>Под особым контролем находится работа по усилению антитеррористической защищенности учреждений образования.</w:t>
      </w:r>
      <w:r w:rsidR="003A3020">
        <w:rPr>
          <w:rFonts w:ascii="Times New Roman" w:hAnsi="Times New Roman"/>
          <w:sz w:val="28"/>
          <w:szCs w:val="28"/>
        </w:rPr>
        <w:t xml:space="preserve"> </w:t>
      </w:r>
      <w:r w:rsidR="00FC01F1"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Во всех  учреждениях изготовлены уголки «Терроризм - угроза обществу», выделялись финансовые средства на поддержание в исправном состоянии систем тревожной и пожарной сигнализации, на приобретение первичных средств пожаротушения, оплату договоров по обслуживанию кнопок тревожного вызова полиции и автоматической пожарной сигнализации.</w:t>
      </w:r>
    </w:p>
    <w:p w:rsidR="00FC01F1" w:rsidRPr="00E729B4" w:rsidRDefault="00FC01F1" w:rsidP="00FC0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В 2017-2018 учебном году фактов нарушения пропускного режима, попыток вноса и проноса запрещенных предметов на территорию образовательных учреждений не  установлено. </w:t>
      </w:r>
    </w:p>
    <w:p w:rsidR="005F1634" w:rsidRPr="005F1634" w:rsidRDefault="005F1634" w:rsidP="005F1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634">
        <w:rPr>
          <w:rFonts w:ascii="Times New Roman" w:hAnsi="Times New Roman"/>
          <w:sz w:val="28"/>
          <w:szCs w:val="28"/>
        </w:rPr>
        <w:t xml:space="preserve">Общее управление обеспечением безопасности обучающихся,  во время пребывания в образовательных организациях,  в 2017-2018 учебном году были направлены </w:t>
      </w:r>
      <w:proofErr w:type="gramStart"/>
      <w:r w:rsidRPr="005F1634">
        <w:rPr>
          <w:rFonts w:ascii="Times New Roman" w:hAnsi="Times New Roman"/>
          <w:sz w:val="28"/>
          <w:szCs w:val="28"/>
        </w:rPr>
        <w:t>на</w:t>
      </w:r>
      <w:proofErr w:type="gramEnd"/>
      <w:r w:rsidRPr="005F1634">
        <w:rPr>
          <w:rFonts w:ascii="Times New Roman" w:hAnsi="Times New Roman"/>
          <w:sz w:val="28"/>
          <w:szCs w:val="28"/>
        </w:rPr>
        <w:t>:</w:t>
      </w:r>
    </w:p>
    <w:p w:rsidR="005F1634" w:rsidRPr="005F1634" w:rsidRDefault="005F1634" w:rsidP="005F163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F1634">
        <w:rPr>
          <w:rFonts w:ascii="Times New Roman" w:hAnsi="Times New Roman"/>
          <w:sz w:val="28"/>
          <w:szCs w:val="28"/>
        </w:rPr>
        <w:t>- организацию единого порядка подготовки, принятия и реализации решений, направленных на обеспечение безопасных  и сохранение здоровья  обучающихся.</w:t>
      </w:r>
    </w:p>
    <w:p w:rsidR="005F1634" w:rsidRPr="005F1634" w:rsidRDefault="005F1634" w:rsidP="005F1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34">
        <w:rPr>
          <w:rFonts w:ascii="Times New Roman" w:hAnsi="Times New Roman"/>
          <w:sz w:val="28"/>
          <w:szCs w:val="28"/>
        </w:rPr>
        <w:t>- контроль проведения в образовательных организациях профилактических мер, направленных на создание безопасных условий образовательного процесса, охрану и укрепление здоровья обучающихся.</w:t>
      </w:r>
    </w:p>
    <w:p w:rsidR="005F1634" w:rsidRDefault="005F1634" w:rsidP="005F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634">
        <w:rPr>
          <w:rFonts w:ascii="Times New Roman" w:hAnsi="Times New Roman"/>
          <w:sz w:val="28"/>
          <w:szCs w:val="28"/>
        </w:rPr>
        <w:t xml:space="preserve">- своевременное реагирование на аварии, несчастные случаи, чрезвычайные ситуации, участие в расследовании несчастных случаев, происшедших с </w:t>
      </w:r>
      <w:proofErr w:type="gramStart"/>
      <w:r w:rsidRPr="005F163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F1634">
        <w:rPr>
          <w:rFonts w:ascii="Times New Roman" w:hAnsi="Times New Roman"/>
          <w:sz w:val="28"/>
          <w:szCs w:val="28"/>
        </w:rPr>
        <w:t xml:space="preserve"> в образовательных организациях.</w:t>
      </w:r>
    </w:p>
    <w:p w:rsidR="00CE6B4E" w:rsidRDefault="00FC01F1" w:rsidP="00D91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D91DD2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На сайтах учреждений размещены все телефоны экстренных служб,</w:t>
      </w:r>
      <w:r w:rsidRPr="00E729B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детские телефоны доверия и телефоны Уполномоченного по правам ребенка Иркутской области и школьных уполномоченных.</w:t>
      </w:r>
    </w:p>
    <w:p w:rsidR="00FC01F1" w:rsidRPr="00FC01F1" w:rsidRDefault="00FC01F1" w:rsidP="00FC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F1">
        <w:rPr>
          <w:rFonts w:ascii="Times New Roman" w:hAnsi="Times New Roman"/>
          <w:sz w:val="28"/>
          <w:szCs w:val="28"/>
        </w:rPr>
        <w:t>В рамках подготовки образовательных учреждений к началу нового учебного года все образовательные организации в плановом порядке обследуются сотрудниками органов внутренних дел.</w:t>
      </w:r>
    </w:p>
    <w:p w:rsidR="00FC01F1" w:rsidRPr="00C27607" w:rsidRDefault="00FC01F1" w:rsidP="00FC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E3462" w:rsidRPr="00B10D5F" w:rsidRDefault="005E3462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B10D5F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Создание условий для </w:t>
      </w:r>
      <w:r w:rsidR="006739EE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сохранения и укрепления здоровья детей</w:t>
      </w:r>
    </w:p>
    <w:p w:rsidR="005E3462" w:rsidRPr="002C5CD5" w:rsidRDefault="004E1E43" w:rsidP="002C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CD5">
        <w:rPr>
          <w:rFonts w:ascii="Times New Roman" w:hAnsi="Times New Roman"/>
          <w:sz w:val="28"/>
          <w:szCs w:val="28"/>
        </w:rPr>
        <w:t>Сохранение здоровья детей и подростков напрямую зависит от состояния образовательной среды и комфортности их нахождения в образовательных организациях.</w:t>
      </w:r>
    </w:p>
    <w:p w:rsidR="000D1DDA" w:rsidRDefault="000D1DDA" w:rsidP="000D1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D4A1C">
        <w:rPr>
          <w:rFonts w:ascii="Times New Roman" w:hAnsi="Times New Roman"/>
          <w:sz w:val="28"/>
          <w:szCs w:val="28"/>
        </w:rPr>
        <w:t xml:space="preserve">дошкольных учреждениях  созданы  необходимые условия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сохранению и укреплению здоровья детей, обеспечению</w:t>
      </w:r>
      <w:r w:rsidRPr="00CB7210">
        <w:rPr>
          <w:rFonts w:ascii="Times New Roman" w:hAnsi="Times New Roman"/>
          <w:sz w:val="28"/>
          <w:szCs w:val="28"/>
        </w:rPr>
        <w:t xml:space="preserve"> их безопасного комфортного пребывания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4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1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4D4A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оздоровительной работы с детьми.</w:t>
      </w:r>
    </w:p>
    <w:p w:rsidR="000D1DDA" w:rsidRPr="0092620B" w:rsidRDefault="000D1DDA" w:rsidP="000D1DDA">
      <w:pPr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D4A1C">
        <w:rPr>
          <w:rFonts w:ascii="Times New Roman" w:eastAsia="Times New Roman" w:hAnsi="Times New Roman"/>
          <w:sz w:val="28"/>
          <w:szCs w:val="28"/>
        </w:rPr>
        <w:t xml:space="preserve"> Во всех  дошкольных учреждениях г. Саянска  имеются спортивные залы и спортивные участки с соответствующим  оборудованием.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В 9</w:t>
      </w:r>
      <w:r w:rsidRPr="004D4A1C">
        <w:rPr>
          <w:rFonts w:ascii="Times New Roman" w:eastAsia="Times New Roman" w:hAnsi="Times New Roman"/>
          <w:sz w:val="28"/>
          <w:szCs w:val="28"/>
        </w:rPr>
        <w:t xml:space="preserve"> дошкольных образовательных учреждениях</w:t>
      </w:r>
      <w:r w:rsidRPr="0092620B">
        <w:rPr>
          <w:rFonts w:ascii="Times New Roman" w:eastAsia="Times New Roman" w:hAnsi="Times New Roman"/>
          <w:sz w:val="28"/>
          <w:szCs w:val="28"/>
        </w:rPr>
        <w:t xml:space="preserve">   работают  бассейны. В дошкольных учреждениях работает 10 инструктор</w:t>
      </w:r>
      <w:r>
        <w:rPr>
          <w:rFonts w:ascii="Times New Roman" w:eastAsia="Times New Roman" w:hAnsi="Times New Roman"/>
          <w:sz w:val="28"/>
          <w:szCs w:val="28"/>
        </w:rPr>
        <w:t>ов по физическому воспитанию и 9</w:t>
      </w:r>
      <w:r w:rsidRPr="0092620B">
        <w:rPr>
          <w:rFonts w:ascii="Times New Roman" w:eastAsia="Times New Roman" w:hAnsi="Times New Roman"/>
          <w:sz w:val="28"/>
          <w:szCs w:val="28"/>
        </w:rPr>
        <w:t xml:space="preserve"> инструкторов по плаванию, имеющих достаточный образовательны</w:t>
      </w:r>
      <w:r>
        <w:rPr>
          <w:rFonts w:ascii="Times New Roman" w:eastAsia="Times New Roman" w:hAnsi="Times New Roman"/>
          <w:sz w:val="28"/>
          <w:szCs w:val="28"/>
        </w:rPr>
        <w:t>й и квалификационный уровень (10</w:t>
      </w:r>
      <w:r w:rsidRPr="0092620B">
        <w:rPr>
          <w:rFonts w:ascii="Times New Roman" w:eastAsia="Times New Roman" w:hAnsi="Times New Roman"/>
          <w:sz w:val="28"/>
          <w:szCs w:val="28"/>
        </w:rPr>
        <w:t xml:space="preserve"> педагогов имеют  квалификационную категорию). </w:t>
      </w:r>
    </w:p>
    <w:p w:rsidR="00990AD5" w:rsidRDefault="00990AD5" w:rsidP="00990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1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Школьный спорт  ориентирован на формирование  у учащихся устойчивых мотивов и потребностей в бережном отношении к своему здоровью, целостном развитии физических и психических качеств,  воспитание образованной, здоровой, физически подготовленной, разносторонне развитой личности, способной к труду и жизни в условиях современного общества.</w:t>
      </w:r>
      <w:r w:rsidRPr="004F3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0AD5" w:rsidRDefault="00990AD5" w:rsidP="00990A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F315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общеобразовательных школах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4F315F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функционируют 13 спортивных залов (7 больших, 6 малых), 3 тренажерных зала, 3 кабинета ритмики, 2 кабинета ЛФК, 6 спортивных ядер, 1 мини - футбольное поле с искусственным травяным покрытием. Залы и стадионы  оборудованы стандартным и нестандартным оборудованием и инвентарем, которое обеспечивает выполнение   программ по предмету «Физическая культура» и проведение внеклассной и внеурочной деятельности по спортивно-оздоровительной работе. </w:t>
      </w:r>
    </w:p>
    <w:p w:rsidR="003A4A6D" w:rsidRDefault="00990AD5" w:rsidP="00990A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A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2017 – 2018 учебного года поэтапно вошёл в работу спортивный клуб на базе МОУ СОШ № 2. Два  спортивных зала оборудованы тренажёрами, теннисными столами.</w:t>
      </w:r>
      <w:r w:rsidR="003A4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452" w:rsidRDefault="008833B7" w:rsidP="000D1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B7">
        <w:rPr>
          <w:rFonts w:ascii="Times New Roman" w:hAnsi="Times New Roman"/>
          <w:sz w:val="28"/>
          <w:szCs w:val="28"/>
        </w:rPr>
        <w:t xml:space="preserve">По предложению мэра города Олега Боровского школьники разработали проекты благоустройства стадионов, которые являются центрами спортивного досуга для жителей всех возрастов – от дошкольников до пенсионеров. Благоустройство этих спортивных объектов будет проводиться поэтапно. В этом году планируется установка на всех стадионах </w:t>
      </w:r>
      <w:proofErr w:type="spellStart"/>
      <w:r w:rsidRPr="008833B7">
        <w:rPr>
          <w:rFonts w:ascii="Times New Roman" w:hAnsi="Times New Roman"/>
          <w:sz w:val="28"/>
          <w:szCs w:val="28"/>
        </w:rPr>
        <w:t>воркаутов</w:t>
      </w:r>
      <w:proofErr w:type="spellEnd"/>
      <w:r w:rsidRPr="008833B7">
        <w:rPr>
          <w:rFonts w:ascii="Times New Roman" w:hAnsi="Times New Roman"/>
          <w:sz w:val="28"/>
          <w:szCs w:val="28"/>
        </w:rPr>
        <w:t>, полосы препятствий, а также, по возможности – ремонт баскетбольных и волейбольных площадок.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DDA" w:rsidRDefault="000D1DDA" w:rsidP="000D1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дошкольных учреждениях организовано 5-ти разовое питание детей, введен  второй завтрак. Пищеблоки работают на полуфабрикатах высокой степени готовности,  пр</w:t>
      </w:r>
      <w:r w:rsidR="001632C7">
        <w:rPr>
          <w:rFonts w:ascii="Times New Roman" w:eastAsia="Times New Roman" w:hAnsi="Times New Roman"/>
          <w:sz w:val="28"/>
          <w:szCs w:val="28"/>
        </w:rPr>
        <w:t>имерное 10  дневное меню, согласовано с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рацион питания включаются кисломолочные продукты, проводятся витаминизация третьего блюда,  дети принимают </w:t>
      </w:r>
      <w:proofErr w:type="spellStart"/>
      <w:r>
        <w:rPr>
          <w:rFonts w:ascii="Times New Roman" w:hAnsi="Times New Roman"/>
          <w:sz w:val="28"/>
          <w:szCs w:val="28"/>
        </w:rPr>
        <w:t>фиточаи</w:t>
      </w:r>
      <w:proofErr w:type="spellEnd"/>
      <w:r>
        <w:rPr>
          <w:rFonts w:ascii="Times New Roman" w:hAnsi="Times New Roman"/>
          <w:sz w:val="28"/>
          <w:szCs w:val="28"/>
        </w:rPr>
        <w:t>, витаминные напитки, соки, овощи,  фрукты; воспитанники дошкольных образовательных учреждений получают молоко  и кисломолочные продукты, кроме того, ежедневно в рационе дошкольных образовательных учреждений есть блюда на основе молока (каши, молочные супы); осуществляется использование в питании детей продуктов, обогащенных йодом (хлеб, соль, дрожжи).</w:t>
      </w:r>
      <w:proofErr w:type="gramEnd"/>
    </w:p>
    <w:p w:rsidR="00DA3FAC" w:rsidRPr="00DA3FAC" w:rsidRDefault="00DA3FAC" w:rsidP="00DA3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FAC">
        <w:rPr>
          <w:rFonts w:ascii="Times New Roman" w:hAnsi="Times New Roman"/>
          <w:sz w:val="28"/>
          <w:szCs w:val="28"/>
        </w:rPr>
        <w:t xml:space="preserve">Большое внимание уделяется </w:t>
      </w:r>
      <w:r>
        <w:rPr>
          <w:rFonts w:ascii="Times New Roman" w:hAnsi="Times New Roman"/>
          <w:sz w:val="28"/>
          <w:szCs w:val="28"/>
        </w:rPr>
        <w:t>популяризации и привитию основ здорового образа жизни. Образовательные учреждения приняли участие в таких акциях и мероприятиях, как Всемирный день без табака; Всемирный день здоровья; Всемирный день борьбы с туберкулезом.</w:t>
      </w:r>
    </w:p>
    <w:p w:rsidR="00B172E2" w:rsidRPr="005C65F6" w:rsidRDefault="00B172E2" w:rsidP="005C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5F6">
        <w:rPr>
          <w:rFonts w:ascii="Times New Roman" w:hAnsi="Times New Roman"/>
          <w:sz w:val="28"/>
          <w:szCs w:val="28"/>
        </w:rPr>
        <w:t>Оказание медицинской помощи в образовательных организациях осуществляется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2013 года № 822н.</w:t>
      </w:r>
    </w:p>
    <w:p w:rsidR="00B172E2" w:rsidRPr="00262200" w:rsidRDefault="00B172E2" w:rsidP="005C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200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5C65F6">
        <w:rPr>
          <w:rFonts w:ascii="Times New Roman" w:hAnsi="Times New Roman"/>
          <w:sz w:val="28"/>
          <w:szCs w:val="28"/>
        </w:rPr>
        <w:t xml:space="preserve">города </w:t>
      </w:r>
      <w:r w:rsidRPr="00262200">
        <w:rPr>
          <w:rFonts w:ascii="Times New Roman" w:hAnsi="Times New Roman"/>
          <w:sz w:val="28"/>
          <w:szCs w:val="28"/>
        </w:rPr>
        <w:t xml:space="preserve">имеют </w:t>
      </w:r>
      <w:r w:rsidR="00262200" w:rsidRPr="00262200">
        <w:rPr>
          <w:rFonts w:ascii="Times New Roman" w:hAnsi="Times New Roman"/>
          <w:sz w:val="28"/>
          <w:szCs w:val="28"/>
        </w:rPr>
        <w:t>18</w:t>
      </w:r>
      <w:r w:rsidRPr="00262200">
        <w:rPr>
          <w:rFonts w:ascii="Times New Roman" w:hAnsi="Times New Roman"/>
          <w:sz w:val="28"/>
          <w:szCs w:val="28"/>
        </w:rPr>
        <w:t xml:space="preserve"> лицензированных медицинских кабинетов для осуществления первичной медицинской </w:t>
      </w:r>
      <w:r w:rsidRPr="00262200">
        <w:rPr>
          <w:rFonts w:ascii="Times New Roman" w:hAnsi="Times New Roman"/>
          <w:sz w:val="28"/>
          <w:szCs w:val="28"/>
        </w:rPr>
        <w:lastRenderedPageBreak/>
        <w:t>деятельности, что позволяет организовать качественное оказание первичной медицинской помощи</w:t>
      </w:r>
      <w:r w:rsidR="005C65F6">
        <w:rPr>
          <w:rFonts w:ascii="Times New Roman" w:hAnsi="Times New Roman"/>
          <w:sz w:val="28"/>
          <w:szCs w:val="28"/>
        </w:rPr>
        <w:t>.</w:t>
      </w:r>
    </w:p>
    <w:p w:rsidR="00AF5E89" w:rsidRPr="00D310CE" w:rsidRDefault="00AF5E89" w:rsidP="00AF5E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В течение учебного года проводятся мероприятия согласно комплексному Плану работы по профилактике детского дорожно-транспортного травматизма, например:</w:t>
      </w:r>
      <w:r w:rsidRPr="00D310CE">
        <w:rPr>
          <w:rFonts w:ascii="Times New Roman" w:hAnsi="Times New Roman"/>
          <w:sz w:val="28"/>
          <w:szCs w:val="28"/>
        </w:rPr>
        <w:br/>
        <w:t xml:space="preserve">а)  Во всех ОУ города, совместно с сотрудниками ОГИБДД, проводится «Единый день использования </w:t>
      </w:r>
      <w:proofErr w:type="spellStart"/>
      <w:r w:rsidRPr="00D310CE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D310CE">
        <w:rPr>
          <w:rFonts w:ascii="Times New Roman" w:hAnsi="Times New Roman"/>
          <w:sz w:val="28"/>
          <w:szCs w:val="28"/>
        </w:rPr>
        <w:t xml:space="preserve"> элементов».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б) Во всех ОУ города проводятся дополнительные занятия, совместно с инспекторами ОГИБДД,  с обучающимися 8 – 9 классов школ города по необходимости соблюдения раздела 4 «Обязанности пешехода» Правил дорожного движения РФ.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 xml:space="preserve">в)  Проведена викторина по правилам дорожного движения среди обучающихся 4-х классов общеобразовательных учреждений города. 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0CE">
        <w:rPr>
          <w:rFonts w:ascii="Times New Roman" w:hAnsi="Times New Roman"/>
          <w:sz w:val="28"/>
          <w:szCs w:val="28"/>
        </w:rPr>
        <w:t>г) В целях предотвращения ДТП с участием детей-пешеходов, связанных с умышленным нарушением ими правил дорожного движения (ПДД), проведены дополнительные профилактические мероприятия с обучающимися и их родителями (законными представителями) по дополнительному изучению правил безопасного участия в дорожном движении с использованием имеющихся во всех ОУ схем безопасных маршрутов движения детей «дом – школа – дом».</w:t>
      </w:r>
      <w:proofErr w:type="gramEnd"/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д)  Во всех ОУ города, совместно с сотрудниками ОГИБДД, проведён «Единый день безопасности несовершеннолетних пассажиров».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е) Проведён городской конкурс юных инспекторов дорожного движения «Безопасное колесо» среди обучающихся 3 – 4 классов.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ё)  Во всех ОУ города, совместно с сотрудниками ОГИБДД, проведён «Единый день безопасност</w:t>
      </w:r>
      <w:r>
        <w:rPr>
          <w:rFonts w:ascii="Times New Roman" w:hAnsi="Times New Roman"/>
          <w:sz w:val="28"/>
          <w:szCs w:val="28"/>
        </w:rPr>
        <w:t>и юных пешеходов».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ж) Во всех ЛДП при ОУ, в период их работы, проводятся инструктажи с персоналом и профилактические мероприятия с детьми по соблюдению правил дорожного движения.</w:t>
      </w:r>
    </w:p>
    <w:p w:rsidR="00AF5E89" w:rsidRPr="00D310CE" w:rsidRDefault="00AF5E89" w:rsidP="00AF5E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0CE">
        <w:rPr>
          <w:rFonts w:ascii="Times New Roman" w:hAnsi="Times New Roman"/>
          <w:sz w:val="28"/>
          <w:szCs w:val="28"/>
        </w:rPr>
        <w:t>з)  К маю месяцу ежегодно в ОУ завершается изучение обязательной 10-ти часовой программы для всех классов по изучению правил дорожного движения в полном объёме.</w:t>
      </w:r>
    </w:p>
    <w:p w:rsidR="005E3462" w:rsidRPr="00FC76BC" w:rsidRDefault="005E3462" w:rsidP="00C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15381" w:rsidRPr="00B10D5F" w:rsidRDefault="00FC76BC" w:rsidP="00C276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B10D5F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Доступ к информационным ресурсам </w:t>
      </w:r>
    </w:p>
    <w:p w:rsidR="00962D2E" w:rsidRDefault="00734FDC" w:rsidP="0096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FDC">
        <w:rPr>
          <w:rFonts w:ascii="Times New Roman" w:hAnsi="Times New Roman"/>
          <w:sz w:val="28"/>
          <w:szCs w:val="28"/>
        </w:rPr>
        <w:t xml:space="preserve">Одним из направлений МСО является формирование   и развитие информационно-образовательного пространства города. </w:t>
      </w:r>
    </w:p>
    <w:p w:rsidR="00962D2E" w:rsidRPr="00962D2E" w:rsidRDefault="00962D2E" w:rsidP="00C8368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E6E96">
        <w:rPr>
          <w:sz w:val="28"/>
          <w:szCs w:val="28"/>
        </w:rPr>
        <w:t xml:space="preserve">Работа по формированию базы данных в 2017-2018 учебном году проходила </w:t>
      </w:r>
      <w:r w:rsidRPr="007E6E96">
        <w:rPr>
          <w:sz w:val="28"/>
          <w:szCs w:val="26"/>
        </w:rPr>
        <w:t>в рамках выполнения распоряжения Правительства Российской Федерации от 14 февраля 2015 года № 236-р «Об утверждении плана мероприятий («дорожной карты»)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и распоряжения Правительства Иркутской области от 19 апреля 2016 года № 182-рп «Об утверждении плана</w:t>
      </w:r>
      <w:proofErr w:type="gramEnd"/>
      <w:r w:rsidRPr="007E6E96">
        <w:rPr>
          <w:sz w:val="28"/>
          <w:szCs w:val="26"/>
        </w:rPr>
        <w:t xml:space="preserve"> мероприятий («дорожной карты») Иркутской области по созданию регионального сегмента единой федеральной межведомственной системы учета контингента обучающихся </w:t>
      </w:r>
      <w:r w:rsidRPr="007E6E96">
        <w:rPr>
          <w:sz w:val="28"/>
          <w:szCs w:val="26"/>
        </w:rPr>
        <w:lastRenderedPageBreak/>
        <w:t>по основным образовательным программам и дополнительным общеобразовательным программам».</w:t>
      </w:r>
      <w:r>
        <w:rPr>
          <w:sz w:val="28"/>
          <w:szCs w:val="26"/>
        </w:rPr>
        <w:t xml:space="preserve"> </w:t>
      </w:r>
      <w:r w:rsidRPr="00962D2E">
        <w:rPr>
          <w:sz w:val="28"/>
          <w:szCs w:val="28"/>
        </w:rPr>
        <w:t>Региональный сегмент Иркутской области состоит из следующих компонентов, представляющих из себя автоматизированные информационные системы: АИС «Комплектование ДОУ»; АИС «Зачисление в ОО»; АИС «Зачисление в ОДО»; АИС «Контингент-регион».</w:t>
      </w:r>
      <w:r w:rsidR="00263B9C">
        <w:rPr>
          <w:sz w:val="28"/>
          <w:szCs w:val="28"/>
        </w:rPr>
        <w:t xml:space="preserve"> </w:t>
      </w:r>
    </w:p>
    <w:p w:rsidR="00223F55" w:rsidRPr="00E572FE" w:rsidRDefault="00223F55" w:rsidP="00E00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F55">
        <w:rPr>
          <w:rFonts w:ascii="Times New Roman" w:hAnsi="Times New Roman"/>
          <w:sz w:val="28"/>
          <w:szCs w:val="28"/>
        </w:rPr>
        <w:t xml:space="preserve">В текущем учебном году идет работа по подключению к Федеральной информационной системе «Федеральный реестр сведений о </w:t>
      </w:r>
      <w:proofErr w:type="gramStart"/>
      <w:r w:rsidRPr="00223F55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223F55">
        <w:rPr>
          <w:rFonts w:ascii="Times New Roman" w:hAnsi="Times New Roman"/>
          <w:sz w:val="28"/>
          <w:szCs w:val="28"/>
        </w:rPr>
        <w:t xml:space="preserve"> об образовании и (или) о квалификации, документах об обучении» (ФИС </w:t>
      </w:r>
      <w:r w:rsidRPr="0074710B">
        <w:rPr>
          <w:rFonts w:ascii="Times New Roman" w:hAnsi="Times New Roman"/>
          <w:sz w:val="28"/>
          <w:szCs w:val="28"/>
        </w:rPr>
        <w:t xml:space="preserve">ФРДО) и </w:t>
      </w:r>
      <w:r w:rsidR="0074710B" w:rsidRPr="0074710B">
        <w:rPr>
          <w:rFonts w:ascii="Times New Roman" w:hAnsi="Times New Roman"/>
          <w:sz w:val="28"/>
          <w:szCs w:val="28"/>
        </w:rPr>
        <w:t>с целью обеспечения проведения государственной итоговой аттестации обучающихся</w:t>
      </w:r>
      <w:r w:rsidR="0074710B">
        <w:rPr>
          <w:rFonts w:ascii="Times New Roman" w:hAnsi="Times New Roman"/>
          <w:sz w:val="28"/>
          <w:szCs w:val="28"/>
        </w:rPr>
        <w:t xml:space="preserve"> к </w:t>
      </w:r>
      <w:r w:rsidR="0074710B" w:rsidRPr="0074710B">
        <w:rPr>
          <w:rFonts w:ascii="Times New Roman" w:hAnsi="Times New Roman"/>
          <w:sz w:val="28"/>
          <w:szCs w:val="28"/>
        </w:rPr>
        <w:t>региональной (государственн</w:t>
      </w:r>
      <w:r w:rsidR="0074710B">
        <w:rPr>
          <w:rFonts w:ascii="Times New Roman" w:hAnsi="Times New Roman"/>
          <w:sz w:val="28"/>
          <w:szCs w:val="28"/>
        </w:rPr>
        <w:t>ой</w:t>
      </w:r>
      <w:r w:rsidR="0074710B" w:rsidRPr="0074710B">
        <w:rPr>
          <w:rFonts w:ascii="Times New Roman" w:hAnsi="Times New Roman"/>
          <w:sz w:val="28"/>
          <w:szCs w:val="28"/>
        </w:rPr>
        <w:t>) информационн</w:t>
      </w:r>
      <w:r w:rsidR="0074710B">
        <w:rPr>
          <w:rFonts w:ascii="Times New Roman" w:hAnsi="Times New Roman"/>
          <w:sz w:val="28"/>
          <w:szCs w:val="28"/>
        </w:rPr>
        <w:t>ой</w:t>
      </w:r>
      <w:r w:rsidR="0074710B" w:rsidRPr="0074710B">
        <w:rPr>
          <w:rFonts w:ascii="Times New Roman" w:hAnsi="Times New Roman"/>
          <w:sz w:val="28"/>
          <w:szCs w:val="28"/>
        </w:rPr>
        <w:t xml:space="preserve"> систем</w:t>
      </w:r>
      <w:r w:rsidR="0074710B">
        <w:rPr>
          <w:rFonts w:ascii="Times New Roman" w:hAnsi="Times New Roman"/>
          <w:sz w:val="28"/>
          <w:szCs w:val="28"/>
        </w:rPr>
        <w:t>е</w:t>
      </w:r>
      <w:r w:rsidR="0074710B" w:rsidRPr="0074710B">
        <w:rPr>
          <w:rFonts w:ascii="Times New Roman" w:hAnsi="Times New Roman"/>
          <w:sz w:val="28"/>
          <w:szCs w:val="28"/>
        </w:rPr>
        <w:t xml:space="preserve"> «Государственной итоговой аттестации»</w:t>
      </w:r>
      <w:r w:rsidR="0074710B">
        <w:rPr>
          <w:rFonts w:ascii="Times New Roman" w:hAnsi="Times New Roman"/>
          <w:sz w:val="28"/>
          <w:szCs w:val="28"/>
        </w:rPr>
        <w:t xml:space="preserve"> (</w:t>
      </w:r>
      <w:r w:rsidRPr="0074710B">
        <w:rPr>
          <w:rFonts w:ascii="Times New Roman" w:hAnsi="Times New Roman"/>
          <w:sz w:val="28"/>
          <w:szCs w:val="28"/>
        </w:rPr>
        <w:t>ГИС ГИА</w:t>
      </w:r>
      <w:r w:rsidR="0074710B">
        <w:rPr>
          <w:rFonts w:ascii="Times New Roman" w:hAnsi="Times New Roman"/>
          <w:sz w:val="28"/>
          <w:szCs w:val="28"/>
        </w:rPr>
        <w:t>).</w:t>
      </w:r>
      <w:r w:rsidR="00E572FE">
        <w:rPr>
          <w:rFonts w:ascii="Times New Roman" w:hAnsi="Times New Roman"/>
          <w:sz w:val="28"/>
          <w:szCs w:val="28"/>
        </w:rPr>
        <w:t xml:space="preserve"> Эти мероприятия потребовали дополнительного финансирования, т.к. </w:t>
      </w:r>
      <w:r w:rsidR="00E572FE" w:rsidRPr="00E572FE">
        <w:rPr>
          <w:rFonts w:ascii="Times New Roman" w:hAnsi="Times New Roman"/>
          <w:sz w:val="28"/>
          <w:szCs w:val="28"/>
        </w:rPr>
        <w:t xml:space="preserve">связаны с приобретением </w:t>
      </w:r>
      <w:r w:rsidR="00E572FE">
        <w:rPr>
          <w:rFonts w:ascii="Times New Roman" w:hAnsi="Times New Roman"/>
          <w:sz w:val="28"/>
          <w:szCs w:val="28"/>
        </w:rPr>
        <w:t xml:space="preserve">компьютера и </w:t>
      </w:r>
      <w:r w:rsidR="00E572FE" w:rsidRPr="00E572FE">
        <w:rPr>
          <w:rFonts w:ascii="Times New Roman" w:hAnsi="Times New Roman"/>
          <w:color w:val="000000"/>
          <w:sz w:val="28"/>
          <w:szCs w:val="28"/>
        </w:rPr>
        <w:t>аттестаци</w:t>
      </w:r>
      <w:r w:rsidR="00E572FE">
        <w:rPr>
          <w:rFonts w:ascii="Times New Roman" w:hAnsi="Times New Roman"/>
          <w:color w:val="000000"/>
          <w:sz w:val="28"/>
          <w:szCs w:val="28"/>
        </w:rPr>
        <w:t>ей</w:t>
      </w:r>
      <w:r w:rsidR="00E572FE" w:rsidRPr="00E572FE">
        <w:rPr>
          <w:rFonts w:ascii="Times New Roman" w:hAnsi="Times New Roman"/>
          <w:color w:val="000000"/>
          <w:sz w:val="28"/>
          <w:szCs w:val="28"/>
        </w:rPr>
        <w:t xml:space="preserve"> рабочего места согласно требованиям безопасности информации</w:t>
      </w:r>
      <w:r w:rsidR="00E572FE">
        <w:rPr>
          <w:rFonts w:ascii="Times New Roman" w:hAnsi="Times New Roman"/>
          <w:color w:val="000000"/>
          <w:sz w:val="28"/>
          <w:szCs w:val="28"/>
        </w:rPr>
        <w:t xml:space="preserve"> (которая подразумевает обеспечение охраны объекта, на базе которого располагается рабочее место оператора).</w:t>
      </w:r>
    </w:p>
    <w:p w:rsidR="005E3462" w:rsidRDefault="00734FDC" w:rsidP="00E00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FDC">
        <w:rPr>
          <w:rFonts w:ascii="Times New Roman" w:hAnsi="Times New Roman"/>
          <w:sz w:val="28"/>
          <w:szCs w:val="28"/>
        </w:rPr>
        <w:t>100% образовательных учреждений города имеют Интернет-ресурсы, обеспечивая доступность и открытость информации о своей деятельности, что является нормой, зафиксированной действующим законодательством.</w:t>
      </w:r>
    </w:p>
    <w:p w:rsidR="00FC3C3D" w:rsidRDefault="00FC3C3D" w:rsidP="00634A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2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86B2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86B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все ОУ города имели доступ к сети Интернет, </w:t>
      </w:r>
      <w:r w:rsidR="00634ABD" w:rsidRPr="00634ABD">
        <w:rPr>
          <w:rFonts w:ascii="Times New Roman" w:hAnsi="Times New Roman"/>
          <w:sz w:val="28"/>
          <w:szCs w:val="28"/>
        </w:rPr>
        <w:t>подключение к сети «Интернет» на скорости выше 30 Мбит/сек</w:t>
      </w:r>
      <w:r w:rsidR="00634ABD">
        <w:rPr>
          <w:rFonts w:ascii="Times New Roman" w:hAnsi="Times New Roman"/>
          <w:sz w:val="28"/>
          <w:szCs w:val="28"/>
        </w:rPr>
        <w:t xml:space="preserve">, </w:t>
      </w:r>
      <w:r w:rsidRPr="00B86B24">
        <w:rPr>
          <w:rFonts w:ascii="Times New Roman" w:eastAsia="Times New Roman" w:hAnsi="Times New Roman"/>
          <w:sz w:val="28"/>
          <w:szCs w:val="28"/>
          <w:lang w:eastAsia="ru-RU"/>
        </w:rPr>
        <w:t>обслуживание доступа к сети осуществляется  компанией Ростелеком за счет средств областной субвенции на учебные расходы. Остаётся прежней проблема увеличения скорости Интернета для полноценного применения современных IT-технологий, что требует больших материальных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0DC6" w:rsidRPr="00B86B24" w:rsidRDefault="00E00DC6" w:rsidP="00634A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Обеспеченность школ компьютерами в части основных показателей</w:t>
      </w:r>
      <w:r w:rsidR="00661B2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тенденцию к уменьшению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на 10 учеников приходится  </w:t>
      </w:r>
      <w:r w:rsidR="00661B25">
        <w:rPr>
          <w:rFonts w:ascii="Times New Roman" w:eastAsia="Times New Roman" w:hAnsi="Times New Roman"/>
          <w:sz w:val="28"/>
          <w:szCs w:val="28"/>
          <w:lang w:eastAsia="ru-RU"/>
        </w:rPr>
        <w:t>0,086 компьютеров, в 2016-17 учебном году – 0,091. Имеющийся компьютерный парк техники требует не только увеличения, но и обновления.</w:t>
      </w:r>
    </w:p>
    <w:p w:rsidR="00C20F57" w:rsidRDefault="00C20F57" w:rsidP="00FB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F5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 № 210-ФЗ «Об организации предоставления государственных и муниципальных услуг» с 1 января 2014 г. во всех общеобразовательных учреждениях города реализована в электронном виде услуга предоставления информации о текущей успеваемости учащегося, ведение электронного дневника и электронного журнала. В МО «город Саянск» функционируют одна система ведения электронных журналов и дневников: «</w:t>
      </w:r>
      <w:proofErr w:type="spellStart"/>
      <w:r w:rsidRPr="00C20F57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C20F57">
        <w:rPr>
          <w:rFonts w:ascii="Times New Roman" w:hAnsi="Times New Roman"/>
          <w:sz w:val="28"/>
          <w:szCs w:val="28"/>
        </w:rPr>
        <w:t>.р</w:t>
      </w:r>
      <w:proofErr w:type="gramEnd"/>
      <w:r w:rsidRPr="00C20F57">
        <w:rPr>
          <w:rFonts w:ascii="Times New Roman" w:hAnsi="Times New Roman"/>
          <w:sz w:val="28"/>
          <w:szCs w:val="28"/>
        </w:rPr>
        <w:t>у</w:t>
      </w:r>
      <w:proofErr w:type="spellEnd"/>
      <w:r w:rsidRPr="00C20F57">
        <w:rPr>
          <w:rFonts w:ascii="Times New Roman" w:hAnsi="Times New Roman"/>
          <w:sz w:val="28"/>
          <w:szCs w:val="28"/>
        </w:rPr>
        <w:t>» - 7 ОУ.</w:t>
      </w:r>
    </w:p>
    <w:p w:rsidR="00C20F57" w:rsidRPr="00191259" w:rsidRDefault="00C20F57" w:rsidP="00FB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0F57">
        <w:rPr>
          <w:rFonts w:ascii="Times New Roman" w:hAnsi="Times New Roman"/>
          <w:sz w:val="28"/>
          <w:szCs w:val="28"/>
        </w:rPr>
        <w:t xml:space="preserve">На июнь 2018 года в электронных журналах зарегистрировано </w:t>
      </w:r>
      <w:r w:rsidRPr="00C20F57">
        <w:rPr>
          <w:rFonts w:ascii="Times New Roman" w:hAnsi="Times New Roman"/>
          <w:color w:val="000000" w:themeColor="text1"/>
          <w:sz w:val="28"/>
          <w:szCs w:val="28"/>
        </w:rPr>
        <w:t>8803 человек, из них 4821 учащихся, 420 сотрудников, 3619 родителей. За 2017-</w:t>
      </w:r>
      <w:r w:rsidRPr="00191259">
        <w:rPr>
          <w:rFonts w:ascii="Times New Roman" w:hAnsi="Times New Roman"/>
          <w:color w:val="000000" w:themeColor="text1"/>
          <w:sz w:val="28"/>
          <w:szCs w:val="28"/>
        </w:rPr>
        <w:t xml:space="preserve">2018 учебный год в систему внесено 1795069 оценок, что </w:t>
      </w:r>
      <w:r w:rsidRPr="00B33D23">
        <w:rPr>
          <w:rFonts w:ascii="Times New Roman" w:hAnsi="Times New Roman"/>
          <w:b/>
          <w:color w:val="000000" w:themeColor="text1"/>
          <w:sz w:val="28"/>
          <w:szCs w:val="28"/>
        </w:rPr>
        <w:t>на 8,3% больше</w:t>
      </w:r>
      <w:r w:rsidRPr="00191259">
        <w:rPr>
          <w:rFonts w:ascii="Times New Roman" w:hAnsi="Times New Roman"/>
          <w:color w:val="000000" w:themeColor="text1"/>
          <w:sz w:val="28"/>
          <w:szCs w:val="28"/>
        </w:rPr>
        <w:t xml:space="preserve"> чем в прошлом учебном году.</w:t>
      </w:r>
    </w:p>
    <w:p w:rsidR="00BA3A3A" w:rsidRDefault="00191259" w:rsidP="007B4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259">
        <w:rPr>
          <w:rFonts w:ascii="Times New Roman" w:hAnsi="Times New Roman"/>
          <w:sz w:val="28"/>
          <w:szCs w:val="28"/>
        </w:rPr>
        <w:t>В сравнении с предыдущим учебным годом количество обращений к системе родителей увеличилось на 68,4</w:t>
      </w:r>
      <w:r w:rsidRPr="00191259">
        <w:rPr>
          <w:rFonts w:ascii="Times New Roman" w:hAnsi="Times New Roman"/>
          <w:color w:val="000000" w:themeColor="text1"/>
          <w:sz w:val="28"/>
          <w:szCs w:val="28"/>
        </w:rPr>
        <w:t xml:space="preserve">%, учеников на 85%, учителей на 47 </w:t>
      </w:r>
      <w:r w:rsidRPr="00BA3A3A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A3A3A" w:rsidRPr="00BA3A3A">
        <w:rPr>
          <w:rFonts w:ascii="Times New Roman" w:hAnsi="Times New Roman"/>
          <w:sz w:val="28"/>
          <w:szCs w:val="28"/>
        </w:rPr>
        <w:t xml:space="preserve"> Анализируя данные по работе образовательных организаций в системе ведения электронных журналов, прослеживается увеличение активности педагогов, учащихся и родителей. </w:t>
      </w:r>
    </w:p>
    <w:p w:rsidR="00B33D23" w:rsidRDefault="00395CA6" w:rsidP="007B4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CA6">
        <w:rPr>
          <w:rFonts w:ascii="Times New Roman" w:hAnsi="Times New Roman"/>
          <w:sz w:val="28"/>
          <w:szCs w:val="28"/>
        </w:rPr>
        <w:lastRenderedPageBreak/>
        <w:t>Стоит отметить, что не все образовательные организации достаточно активно работаю</w:t>
      </w:r>
      <w:r w:rsidR="003B3FCA">
        <w:rPr>
          <w:rFonts w:ascii="Times New Roman" w:hAnsi="Times New Roman"/>
          <w:sz w:val="28"/>
          <w:szCs w:val="28"/>
        </w:rPr>
        <w:t>т</w:t>
      </w:r>
      <w:r w:rsidRPr="00395CA6">
        <w:rPr>
          <w:rFonts w:ascii="Times New Roman" w:hAnsi="Times New Roman"/>
          <w:sz w:val="28"/>
          <w:szCs w:val="28"/>
        </w:rPr>
        <w:t xml:space="preserve"> в системе «</w:t>
      </w:r>
      <w:proofErr w:type="spellStart"/>
      <w:r w:rsidRPr="00395CA6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395CA6">
        <w:rPr>
          <w:rFonts w:ascii="Times New Roman" w:hAnsi="Times New Roman"/>
          <w:sz w:val="28"/>
          <w:szCs w:val="28"/>
        </w:rPr>
        <w:t>.р</w:t>
      </w:r>
      <w:proofErr w:type="gramEnd"/>
      <w:r w:rsidRPr="00395CA6">
        <w:rPr>
          <w:rFonts w:ascii="Times New Roman" w:hAnsi="Times New Roman"/>
          <w:sz w:val="28"/>
          <w:szCs w:val="28"/>
        </w:rPr>
        <w:t>у</w:t>
      </w:r>
      <w:proofErr w:type="spellEnd"/>
      <w:r w:rsidRPr="00395CA6">
        <w:rPr>
          <w:rFonts w:ascii="Times New Roman" w:hAnsi="Times New Roman"/>
          <w:sz w:val="28"/>
          <w:szCs w:val="28"/>
        </w:rPr>
        <w:t>», анализ показал значительное снижение внесенных итоговых оценок в электронный журнал в МОУ «СОШ №</w:t>
      </w:r>
      <w:r w:rsidR="003B3FCA">
        <w:rPr>
          <w:rFonts w:ascii="Times New Roman" w:hAnsi="Times New Roman"/>
          <w:sz w:val="28"/>
          <w:szCs w:val="28"/>
        </w:rPr>
        <w:t xml:space="preserve"> </w:t>
      </w:r>
      <w:r w:rsidRPr="00395CA6">
        <w:rPr>
          <w:rFonts w:ascii="Times New Roman" w:hAnsi="Times New Roman"/>
          <w:sz w:val="28"/>
          <w:szCs w:val="28"/>
        </w:rPr>
        <w:t>3», МОУ «СОШ №</w:t>
      </w:r>
      <w:r w:rsidR="003B3FCA">
        <w:rPr>
          <w:rFonts w:ascii="Times New Roman" w:hAnsi="Times New Roman"/>
          <w:sz w:val="28"/>
          <w:szCs w:val="28"/>
        </w:rPr>
        <w:t xml:space="preserve"> </w:t>
      </w:r>
      <w:r w:rsidRPr="00395CA6">
        <w:rPr>
          <w:rFonts w:ascii="Times New Roman" w:hAnsi="Times New Roman"/>
          <w:sz w:val="28"/>
          <w:szCs w:val="28"/>
        </w:rPr>
        <w:t>5».</w:t>
      </w:r>
      <w:r w:rsidR="00B33D23">
        <w:rPr>
          <w:rFonts w:ascii="Times New Roman" w:hAnsi="Times New Roman"/>
          <w:sz w:val="28"/>
          <w:szCs w:val="28"/>
        </w:rPr>
        <w:t xml:space="preserve"> </w:t>
      </w:r>
    </w:p>
    <w:p w:rsidR="00395CA6" w:rsidRPr="00395CA6" w:rsidRDefault="00B33D23" w:rsidP="007B4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учебном году в МОУ СОШ № 4 проведен эксперимент по переходу на электронную форму журнала в параллелях не выпускных классов, бумажная форма осталась в 9-х и 11-х классах. Для перехода только на электронный вариант журнала необходимо </w:t>
      </w:r>
      <w:r w:rsidR="0080002E">
        <w:rPr>
          <w:rFonts w:ascii="Times New Roman" w:hAnsi="Times New Roman"/>
          <w:sz w:val="28"/>
          <w:szCs w:val="28"/>
        </w:rPr>
        <w:t xml:space="preserve">подготовить нормативные документы учреждения, </w:t>
      </w:r>
      <w:r>
        <w:rPr>
          <w:rFonts w:ascii="Times New Roman" w:hAnsi="Times New Roman"/>
          <w:sz w:val="28"/>
          <w:szCs w:val="28"/>
        </w:rPr>
        <w:t xml:space="preserve">техническое обеспечение, оборудовать места работы учителя в информационной системе во время учебного процесса, увеличение скорости сети Интернет.   </w:t>
      </w:r>
    </w:p>
    <w:p w:rsidR="005F6D5C" w:rsidRDefault="005F6D5C" w:rsidP="00C83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412">
        <w:rPr>
          <w:rFonts w:ascii="Times New Roman" w:hAnsi="Times New Roman"/>
          <w:sz w:val="28"/>
          <w:szCs w:val="28"/>
        </w:rPr>
        <w:t>Информационное обеспечение деятельности муниципальной системы образования в 201</w:t>
      </w:r>
      <w:r>
        <w:rPr>
          <w:rFonts w:ascii="Times New Roman" w:hAnsi="Times New Roman"/>
          <w:sz w:val="28"/>
          <w:szCs w:val="28"/>
        </w:rPr>
        <w:t>7</w:t>
      </w:r>
      <w:r w:rsidRPr="00AE141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E1412">
        <w:rPr>
          <w:rFonts w:ascii="Times New Roman" w:hAnsi="Times New Roman"/>
          <w:sz w:val="28"/>
          <w:szCs w:val="28"/>
        </w:rPr>
        <w:t xml:space="preserve"> учебном году осуществлялось через  сайты управления образования,  Центра развития  образования, образовательных учреждений, газету «Форум образования»,  публикации </w:t>
      </w:r>
      <w:r w:rsidR="00FB4BA0">
        <w:rPr>
          <w:rFonts w:ascii="Times New Roman" w:hAnsi="Times New Roman"/>
          <w:sz w:val="28"/>
          <w:szCs w:val="28"/>
        </w:rPr>
        <w:t>52 статей педагогов города в периодических изданиях, из них 42 публикации всероссийского и 10 областного уровней</w:t>
      </w:r>
      <w:r w:rsidRPr="00953057">
        <w:rPr>
          <w:rFonts w:ascii="Times New Roman" w:hAnsi="Times New Roman"/>
          <w:sz w:val="28"/>
          <w:szCs w:val="28"/>
        </w:rPr>
        <w:t xml:space="preserve">, </w:t>
      </w:r>
      <w:r w:rsidR="00953057" w:rsidRPr="00953057">
        <w:rPr>
          <w:rFonts w:ascii="Times New Roman" w:hAnsi="Times New Roman"/>
          <w:sz w:val="28"/>
          <w:szCs w:val="28"/>
        </w:rPr>
        <w:t xml:space="preserve">размещение 21 конспектов занятий (сертифицированных) на 7 электронных образовательных ресурсах </w:t>
      </w:r>
      <w:r w:rsidR="00953057" w:rsidRPr="008A0BAC">
        <w:rPr>
          <w:rFonts w:ascii="Times New Roman" w:hAnsi="Times New Roman"/>
          <w:sz w:val="28"/>
          <w:szCs w:val="28"/>
        </w:rPr>
        <w:t xml:space="preserve">российского уровня, </w:t>
      </w:r>
      <w:r w:rsidR="008A0BAC" w:rsidRPr="008A0BAC">
        <w:rPr>
          <w:rFonts w:ascii="Times New Roman" w:hAnsi="Times New Roman"/>
          <w:sz w:val="28"/>
          <w:szCs w:val="28"/>
        </w:rPr>
        <w:t xml:space="preserve">80 публикаций </w:t>
      </w:r>
      <w:r w:rsidR="008A0BAC" w:rsidRPr="008A0BAC">
        <w:rPr>
          <w:rFonts w:ascii="Times New Roman" w:hAnsi="Times New Roman"/>
          <w:color w:val="000000"/>
          <w:sz w:val="28"/>
          <w:szCs w:val="28"/>
        </w:rPr>
        <w:t>положительного опыта педагогов на электронны</w:t>
      </w:r>
      <w:r w:rsidR="008A0BAC">
        <w:rPr>
          <w:rFonts w:ascii="Times New Roman" w:hAnsi="Times New Roman"/>
          <w:color w:val="000000"/>
          <w:sz w:val="28"/>
          <w:szCs w:val="28"/>
        </w:rPr>
        <w:t>х</w:t>
      </w:r>
      <w:r w:rsidR="008A0BAC" w:rsidRPr="008A0BAC">
        <w:rPr>
          <w:rFonts w:ascii="Times New Roman" w:hAnsi="Times New Roman"/>
          <w:color w:val="000000"/>
          <w:sz w:val="28"/>
          <w:szCs w:val="28"/>
        </w:rPr>
        <w:t xml:space="preserve"> образовательны</w:t>
      </w:r>
      <w:r w:rsidR="008A0BAC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="008A0BAC" w:rsidRPr="008A0B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A0BAC" w:rsidRPr="008A0BAC">
        <w:rPr>
          <w:rFonts w:ascii="Times New Roman" w:hAnsi="Times New Roman"/>
          <w:color w:val="000000"/>
          <w:sz w:val="28"/>
          <w:szCs w:val="28"/>
        </w:rPr>
        <w:t>ресурс</w:t>
      </w:r>
      <w:r w:rsidR="008A0BAC">
        <w:rPr>
          <w:rFonts w:ascii="Times New Roman" w:hAnsi="Times New Roman"/>
          <w:color w:val="000000"/>
          <w:sz w:val="28"/>
          <w:szCs w:val="28"/>
        </w:rPr>
        <w:t>ах,</w:t>
      </w:r>
      <w:r w:rsidR="008A0BAC" w:rsidRPr="008A0BAC">
        <w:rPr>
          <w:rFonts w:ascii="Times New Roman" w:hAnsi="Times New Roman"/>
          <w:sz w:val="28"/>
          <w:szCs w:val="28"/>
        </w:rPr>
        <w:t xml:space="preserve"> </w:t>
      </w:r>
      <w:r w:rsidRPr="008A0BAC">
        <w:rPr>
          <w:rFonts w:ascii="Times New Roman" w:hAnsi="Times New Roman"/>
          <w:sz w:val="28"/>
          <w:szCs w:val="28"/>
        </w:rPr>
        <w:t>систему оперативного сигнального</w:t>
      </w:r>
      <w:r w:rsidRPr="003E3A64">
        <w:rPr>
          <w:rFonts w:ascii="Times New Roman" w:hAnsi="Times New Roman"/>
          <w:sz w:val="28"/>
          <w:szCs w:val="28"/>
        </w:rPr>
        <w:t xml:space="preserve"> информирования (ОСИ) электронных версий журналов, –</w:t>
      </w:r>
      <w:r w:rsidR="003E3A64">
        <w:rPr>
          <w:rFonts w:ascii="Times New Roman" w:hAnsi="Times New Roman"/>
          <w:sz w:val="28"/>
          <w:szCs w:val="28"/>
        </w:rPr>
        <w:t xml:space="preserve"> </w:t>
      </w:r>
      <w:r w:rsidRPr="003E3A64">
        <w:rPr>
          <w:rFonts w:ascii="Times New Roman" w:hAnsi="Times New Roman"/>
          <w:sz w:val="28"/>
          <w:szCs w:val="28"/>
        </w:rPr>
        <w:t xml:space="preserve">8 скайп-реклама-презентаций проведено </w:t>
      </w:r>
      <w:r w:rsidRPr="00AE1412">
        <w:rPr>
          <w:rFonts w:ascii="Times New Roman" w:hAnsi="Times New Roman"/>
          <w:sz w:val="28"/>
          <w:szCs w:val="28"/>
        </w:rPr>
        <w:t>по новым  поступлениям учебной и методической  литературы  «Новые учебники и пособия в образовании»;</w:t>
      </w:r>
      <w:r w:rsidR="003E3A64" w:rsidRPr="003E3A64">
        <w:rPr>
          <w:sz w:val="28"/>
          <w:szCs w:val="28"/>
        </w:rPr>
        <w:t xml:space="preserve"> </w:t>
      </w:r>
      <w:r w:rsidR="003E3A64" w:rsidRPr="003E3A64">
        <w:rPr>
          <w:rFonts w:ascii="Times New Roman" w:hAnsi="Times New Roman"/>
          <w:sz w:val="28"/>
          <w:szCs w:val="28"/>
        </w:rPr>
        <w:t>14 консультаций для руководителей, 27 консультаций  для 348 педагогов, из них  2 консультации  в рамках работы Клуба молодого специалиста и 7 – для родителей</w:t>
      </w:r>
      <w:r w:rsidR="003E3A64">
        <w:rPr>
          <w:rFonts w:ascii="Times New Roman" w:hAnsi="Times New Roman"/>
          <w:sz w:val="28"/>
          <w:szCs w:val="28"/>
        </w:rPr>
        <w:t>;</w:t>
      </w:r>
      <w:proofErr w:type="gramEnd"/>
      <w:r w:rsidR="003E3A64" w:rsidRPr="003E3A64">
        <w:rPr>
          <w:rFonts w:ascii="Times New Roman" w:hAnsi="Times New Roman"/>
          <w:sz w:val="28"/>
          <w:szCs w:val="28"/>
        </w:rPr>
        <w:t xml:space="preserve"> </w:t>
      </w:r>
      <w:r w:rsidR="003E3A64" w:rsidRPr="003E3A64">
        <w:rPr>
          <w:rFonts w:ascii="Times New Roman" w:hAnsi="Times New Roman"/>
          <w:iCs/>
          <w:sz w:val="28"/>
          <w:szCs w:val="28"/>
        </w:rPr>
        <w:t>для</w:t>
      </w:r>
      <w:r w:rsidR="003E3A64" w:rsidRPr="003E3A64">
        <w:rPr>
          <w:rFonts w:ascii="Times New Roman" w:hAnsi="Times New Roman"/>
          <w:sz w:val="28"/>
          <w:szCs w:val="28"/>
        </w:rPr>
        <w:t xml:space="preserve"> </w:t>
      </w:r>
      <w:r w:rsidR="003E3A64" w:rsidRPr="003E3A64">
        <w:rPr>
          <w:rFonts w:ascii="Times New Roman" w:hAnsi="Times New Roman"/>
          <w:iCs/>
          <w:sz w:val="28"/>
          <w:szCs w:val="28"/>
        </w:rPr>
        <w:t xml:space="preserve">1003 педагогов города и региона  </w:t>
      </w:r>
      <w:r w:rsidR="003E3A64" w:rsidRPr="003E3A64">
        <w:rPr>
          <w:rFonts w:ascii="Times New Roman" w:hAnsi="Times New Roman"/>
          <w:sz w:val="28"/>
          <w:szCs w:val="28"/>
        </w:rPr>
        <w:t>Центром сигнальных экземпляров организованы  13 встреч – семинаров со специалистами учебно-методических отделов российских издательств «Дрофа»,</w:t>
      </w:r>
      <w:r w:rsidR="00C978AD">
        <w:rPr>
          <w:rFonts w:ascii="Times New Roman" w:hAnsi="Times New Roman"/>
          <w:sz w:val="28"/>
          <w:szCs w:val="28"/>
        </w:rPr>
        <w:t xml:space="preserve"> </w:t>
      </w:r>
      <w:r w:rsidR="003E3A64" w:rsidRPr="003E3A64">
        <w:rPr>
          <w:rFonts w:ascii="Times New Roman" w:hAnsi="Times New Roman"/>
          <w:sz w:val="28"/>
          <w:szCs w:val="28"/>
        </w:rPr>
        <w:t>«</w:t>
      </w:r>
      <w:proofErr w:type="spellStart"/>
      <w:r w:rsidR="003E3A64" w:rsidRPr="003E3A64">
        <w:rPr>
          <w:rFonts w:ascii="Times New Roman" w:hAnsi="Times New Roman"/>
          <w:sz w:val="28"/>
          <w:szCs w:val="28"/>
        </w:rPr>
        <w:t>Вентана</w:t>
      </w:r>
      <w:proofErr w:type="spellEnd"/>
      <w:r w:rsidR="003E3A64" w:rsidRPr="003E3A64">
        <w:rPr>
          <w:rFonts w:ascii="Times New Roman" w:hAnsi="Times New Roman"/>
          <w:sz w:val="28"/>
          <w:szCs w:val="28"/>
        </w:rPr>
        <w:t>-Граф», «Русское слово», «Легион», «Просвещение», «Экзамен», из них 2 для работников дошкольных учреждения и 1 семинар для библиотечных специалистов школ по актуальным вопросам образования</w:t>
      </w:r>
      <w:r w:rsidR="004B23F8">
        <w:rPr>
          <w:rFonts w:ascii="Times New Roman" w:hAnsi="Times New Roman"/>
          <w:sz w:val="28"/>
          <w:szCs w:val="28"/>
        </w:rPr>
        <w:t>.</w:t>
      </w:r>
    </w:p>
    <w:p w:rsidR="00332E4D" w:rsidRPr="00332E4D" w:rsidRDefault="00332E4D" w:rsidP="00332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E4D">
        <w:rPr>
          <w:rFonts w:ascii="Times New Roman" w:hAnsi="Times New Roman"/>
          <w:color w:val="000000"/>
          <w:sz w:val="28"/>
          <w:szCs w:val="28"/>
        </w:rPr>
        <w:t xml:space="preserve">Формирование информационных ресурсов (фонд – 6832 экз., что на 21 % больше  предыдущего; фонд ФГОС – </w:t>
      </w:r>
      <w:r w:rsidRPr="00332E4D">
        <w:rPr>
          <w:rFonts w:ascii="Times New Roman" w:hAnsi="Times New Roman"/>
          <w:sz w:val="28"/>
          <w:szCs w:val="28"/>
        </w:rPr>
        <w:t>3014экз., что на 33% больше  предыдущего</w:t>
      </w:r>
      <w:r w:rsidRPr="00332E4D">
        <w:rPr>
          <w:rFonts w:ascii="Times New Roman" w:hAnsi="Times New Roman"/>
          <w:color w:val="000000"/>
          <w:sz w:val="28"/>
          <w:szCs w:val="28"/>
        </w:rPr>
        <w:t xml:space="preserve">) и реорганизация доступа к ним позволило Центру сигнальных экземпляров адаптировать к новому вектору развития в образовании  руководителей образовательных учреждений, педагогов и родительскую общественность города и региона. </w:t>
      </w:r>
    </w:p>
    <w:p w:rsidR="00C8368D" w:rsidRPr="00AE1412" w:rsidRDefault="00C8368D" w:rsidP="00C8368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76BC" w:rsidRPr="00C27607" w:rsidRDefault="00FC76BC" w:rsidP="00C276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607">
        <w:rPr>
          <w:rFonts w:ascii="Times New Roman" w:hAnsi="Times New Roman"/>
          <w:b/>
          <w:sz w:val="28"/>
          <w:szCs w:val="28"/>
        </w:rPr>
        <w:t>Обеспечение доступности и качества образования</w:t>
      </w:r>
    </w:p>
    <w:p w:rsidR="00FC76BC" w:rsidRPr="00C27607" w:rsidRDefault="00FC76BC" w:rsidP="00C276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7607">
        <w:rPr>
          <w:rFonts w:ascii="Times New Roman" w:hAnsi="Times New Roman"/>
          <w:b/>
          <w:i/>
          <w:sz w:val="28"/>
          <w:szCs w:val="28"/>
        </w:rPr>
        <w:t>Дошкольное образование</w:t>
      </w:r>
      <w:r w:rsidR="005E3462" w:rsidRPr="00C2760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76BC" w:rsidRPr="001857C8" w:rsidRDefault="00FC76BC" w:rsidP="001857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57C8">
        <w:rPr>
          <w:rFonts w:ascii="Times New Roman" w:hAnsi="Times New Roman"/>
          <w:b/>
          <w:i/>
          <w:sz w:val="28"/>
          <w:szCs w:val="28"/>
        </w:rPr>
        <w:t>Обеспечение доступности дошкольного образования</w:t>
      </w:r>
    </w:p>
    <w:p w:rsidR="001857C8" w:rsidRDefault="0061553E" w:rsidP="0018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7C8">
        <w:rPr>
          <w:rFonts w:ascii="Times New Roman" w:hAnsi="Times New Roman"/>
          <w:sz w:val="28"/>
          <w:szCs w:val="28"/>
        </w:rPr>
        <w:t xml:space="preserve">По состоянию на 01.06.2018 г. </w:t>
      </w:r>
      <w:r w:rsidRPr="001857C8">
        <w:rPr>
          <w:rFonts w:ascii="Times New Roman" w:hAnsi="Times New Roman"/>
          <w:b/>
          <w:sz w:val="28"/>
          <w:szCs w:val="28"/>
        </w:rPr>
        <w:t>дошкольные учреждения</w:t>
      </w:r>
      <w:r w:rsidRPr="001857C8">
        <w:rPr>
          <w:rFonts w:ascii="Times New Roman" w:hAnsi="Times New Roman"/>
          <w:sz w:val="28"/>
          <w:szCs w:val="28"/>
        </w:rPr>
        <w:t xml:space="preserve"> посещают 2570 </w:t>
      </w:r>
      <w:r w:rsidR="00F370E8">
        <w:rPr>
          <w:rFonts w:ascii="Times New Roman" w:hAnsi="Times New Roman"/>
          <w:sz w:val="28"/>
          <w:szCs w:val="28"/>
        </w:rPr>
        <w:t>человек</w:t>
      </w:r>
      <w:r w:rsidRPr="001857C8">
        <w:rPr>
          <w:rFonts w:ascii="Times New Roman" w:hAnsi="Times New Roman"/>
          <w:sz w:val="28"/>
          <w:szCs w:val="28"/>
        </w:rPr>
        <w:t>. Охват детей дошкольным образованием с 1,5 до 7 лет составляет 89,5%, обеспечена стопроцентн</w:t>
      </w:r>
      <w:r w:rsidR="001857C8">
        <w:rPr>
          <w:rFonts w:ascii="Times New Roman" w:hAnsi="Times New Roman"/>
          <w:sz w:val="28"/>
          <w:szCs w:val="28"/>
        </w:rPr>
        <w:t xml:space="preserve">ая </w:t>
      </w:r>
      <w:r w:rsidRPr="001857C8">
        <w:rPr>
          <w:rFonts w:ascii="Times New Roman" w:hAnsi="Times New Roman"/>
          <w:sz w:val="28"/>
          <w:szCs w:val="28"/>
        </w:rPr>
        <w:t xml:space="preserve">доступность услуг дошкольного  образования  для детей  в возрасте от   одного   года   до  семи лет.  </w:t>
      </w:r>
    </w:p>
    <w:p w:rsidR="00BB1E49" w:rsidRDefault="00BB1E49" w:rsidP="00BB1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 10  дошкольных образовательных учреждениях может функционировать </w:t>
      </w:r>
      <w:r w:rsidRPr="00C86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121 группа, из них в целях оптимизации расходов  </w:t>
      </w:r>
      <w:r w:rsidRPr="00C8656E">
        <w:rPr>
          <w:rFonts w:ascii="Times New Roman" w:hAnsi="Times New Roman"/>
          <w:sz w:val="28"/>
          <w:szCs w:val="28"/>
        </w:rPr>
        <w:t>функ</w:t>
      </w:r>
      <w:r>
        <w:rPr>
          <w:rFonts w:ascii="Times New Roman" w:hAnsi="Times New Roman"/>
          <w:sz w:val="28"/>
          <w:szCs w:val="28"/>
        </w:rPr>
        <w:t>ционирует 113 групп,  в том числе  26 групп для детей раннего возраста,  87 групп для детей дошкольного возраста (8 групп законсервированы).</w:t>
      </w:r>
    </w:p>
    <w:p w:rsidR="00803A78" w:rsidRPr="00F86FBC" w:rsidRDefault="0061553E" w:rsidP="00803A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857C8">
        <w:rPr>
          <w:rFonts w:ascii="Times New Roman" w:hAnsi="Times New Roman"/>
          <w:sz w:val="28"/>
        </w:rPr>
        <w:t>Кроме общеразвивающих групп в дошкольных учреждениях в 2017-2018 учебном году  функционировало  22 группы  компенсирующей и оздоровительной направленности</w:t>
      </w:r>
      <w:r w:rsidR="00803A78">
        <w:rPr>
          <w:rFonts w:ascii="Times New Roman" w:hAnsi="Times New Roman"/>
          <w:sz w:val="28"/>
        </w:rPr>
        <w:t xml:space="preserve"> (16</w:t>
      </w:r>
      <w:r w:rsidR="00803A78" w:rsidRPr="00F86FBC">
        <w:rPr>
          <w:rFonts w:ascii="Times New Roman" w:hAnsi="Times New Roman"/>
          <w:sz w:val="28"/>
        </w:rPr>
        <w:t xml:space="preserve"> групп </w:t>
      </w:r>
      <w:r w:rsidR="00803A78">
        <w:rPr>
          <w:rFonts w:ascii="Times New Roman" w:hAnsi="Times New Roman"/>
          <w:sz w:val="28"/>
        </w:rPr>
        <w:t xml:space="preserve">  для детей с нарушениями речи;</w:t>
      </w:r>
    </w:p>
    <w:p w:rsidR="00803A78" w:rsidRDefault="00803A78" w:rsidP="00D34FB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4</w:t>
      </w:r>
      <w:r w:rsidRPr="00F86FBC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 w:rsidRPr="00F86FBC">
        <w:rPr>
          <w:rFonts w:ascii="Times New Roman" w:hAnsi="Times New Roman"/>
          <w:sz w:val="28"/>
        </w:rPr>
        <w:t xml:space="preserve"> оздоровительной направленности для детей с туберкулезной интоксикацией</w:t>
      </w:r>
      <w:r>
        <w:rPr>
          <w:rFonts w:ascii="Times New Roman" w:hAnsi="Times New Roman"/>
          <w:sz w:val="28"/>
        </w:rPr>
        <w:t>; 2 группы для детей с нарушениями интеллекта)</w:t>
      </w:r>
      <w:r w:rsidR="0061553E" w:rsidRPr="001857C8">
        <w:rPr>
          <w:rFonts w:ascii="Times New Roman" w:hAnsi="Times New Roman"/>
          <w:sz w:val="28"/>
        </w:rPr>
        <w:t>, посещали эти  группы 374 ребенка, в том числе 39 детей с особыми образовательными потребностями.</w:t>
      </w:r>
      <w:r w:rsidR="00D34FBF" w:rsidRPr="00D34FBF">
        <w:rPr>
          <w:rFonts w:ascii="Times New Roman" w:hAnsi="Times New Roman"/>
          <w:sz w:val="28"/>
        </w:rPr>
        <w:t xml:space="preserve"> </w:t>
      </w:r>
      <w:proofErr w:type="gramEnd"/>
    </w:p>
    <w:p w:rsidR="0061553E" w:rsidRPr="001857C8" w:rsidRDefault="0061553E" w:rsidP="0018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7C8">
        <w:rPr>
          <w:rFonts w:ascii="Times New Roman" w:hAnsi="Times New Roman"/>
          <w:sz w:val="28"/>
          <w:szCs w:val="28"/>
        </w:rPr>
        <w:t xml:space="preserve">В целях создания единой системы учета и распределения детей в дошкольные образовательные организации и обеспечения открытости процесса комплектования дошкольных образовательных организаций Иркутской области продолжена работа по внедрению автоматизированной информационной системы «Комплектование ДОУ»   </w:t>
      </w:r>
      <w:r w:rsidR="001857C8">
        <w:rPr>
          <w:rFonts w:ascii="Times New Roman" w:hAnsi="Times New Roman"/>
          <w:sz w:val="28"/>
          <w:szCs w:val="28"/>
        </w:rPr>
        <w:t>информационной системы</w:t>
      </w:r>
      <w:r w:rsidRPr="001857C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857C8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1857C8">
        <w:rPr>
          <w:rFonts w:ascii="Times New Roman" w:hAnsi="Times New Roman"/>
          <w:sz w:val="28"/>
          <w:szCs w:val="28"/>
        </w:rPr>
        <w:t>.р</w:t>
      </w:r>
      <w:proofErr w:type="gramEnd"/>
      <w:r w:rsidRPr="001857C8">
        <w:rPr>
          <w:rFonts w:ascii="Times New Roman" w:hAnsi="Times New Roman"/>
          <w:sz w:val="28"/>
          <w:szCs w:val="28"/>
        </w:rPr>
        <w:t>у</w:t>
      </w:r>
      <w:proofErr w:type="spellEnd"/>
      <w:r w:rsidRPr="001857C8">
        <w:rPr>
          <w:rFonts w:ascii="Times New Roman" w:hAnsi="Times New Roman"/>
          <w:sz w:val="28"/>
          <w:szCs w:val="28"/>
        </w:rPr>
        <w:t xml:space="preserve">. на уровне дошкольных учреждений. Названная  система  выведена на единый портал государственных услуг для обеспечения возможности подачи заявлений гражданами в электронном виде. </w:t>
      </w:r>
    </w:p>
    <w:p w:rsidR="00016498" w:rsidRPr="001857C8" w:rsidRDefault="0061553E" w:rsidP="0018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7C8">
        <w:rPr>
          <w:rFonts w:ascii="Times New Roman" w:hAnsi="Times New Roman"/>
          <w:sz w:val="28"/>
          <w:szCs w:val="28"/>
        </w:rPr>
        <w:t>На    регистрационном   учете   для   получения  мест  в  дошкольных учреждениях по состоянию на 01.06.2018года   состоит 685 детей (2017- 693 ребенка (в 2016 году -  805 детей; в 2015 году – 905;</w:t>
      </w:r>
      <w:proofErr w:type="gramEnd"/>
      <w:r w:rsidRPr="001857C8">
        <w:rPr>
          <w:rFonts w:ascii="Times New Roman" w:hAnsi="Times New Roman"/>
          <w:sz w:val="28"/>
          <w:szCs w:val="28"/>
        </w:rPr>
        <w:t xml:space="preserve"> в 2014 году – 1013), из которых 444 – это дети в возрасте с  рождения до 1,5 лет до 3-х, нуждающимся в обеспечении местом в детском саду уже сегодня будут  предоставлены услуги дошкольного образования.</w:t>
      </w:r>
    </w:p>
    <w:p w:rsidR="00A162B1" w:rsidRPr="00A162B1" w:rsidRDefault="00A162B1" w:rsidP="00A16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B1">
        <w:rPr>
          <w:rFonts w:ascii="Times New Roman" w:hAnsi="Times New Roman"/>
          <w:sz w:val="28"/>
          <w:szCs w:val="28"/>
        </w:rPr>
        <w:t>В  2017-2018  учебном году из МДОУ выпущено в школу   485 детей.</w:t>
      </w:r>
    </w:p>
    <w:p w:rsidR="0061553E" w:rsidRPr="001857C8" w:rsidRDefault="0061553E" w:rsidP="0018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7C8">
        <w:rPr>
          <w:rFonts w:ascii="Times New Roman" w:hAnsi="Times New Roman"/>
          <w:sz w:val="28"/>
          <w:szCs w:val="28"/>
        </w:rPr>
        <w:t xml:space="preserve">По итогам 2017 года   </w:t>
      </w:r>
      <w:r w:rsidRPr="001857C8">
        <w:rPr>
          <w:rFonts w:ascii="Times New Roman" w:hAnsi="Times New Roman"/>
          <w:bCs/>
          <w:sz w:val="28"/>
          <w:szCs w:val="28"/>
        </w:rPr>
        <w:t>содержание  одного ДОУ  в среднем обошлось в 30 119 млн. рублей в год  (2016 год -26 768  млн. рублей), (в  2015 году -22 950  млн. руб.  в год),</w:t>
      </w:r>
      <w:r w:rsidRPr="001857C8">
        <w:rPr>
          <w:rFonts w:ascii="Times New Roman" w:hAnsi="Times New Roman"/>
          <w:sz w:val="28"/>
          <w:szCs w:val="28"/>
        </w:rPr>
        <w:t xml:space="preserve"> а  </w:t>
      </w:r>
      <w:r w:rsidRPr="001857C8">
        <w:rPr>
          <w:rFonts w:ascii="Times New Roman" w:hAnsi="Times New Roman"/>
          <w:bCs/>
          <w:sz w:val="28"/>
          <w:szCs w:val="28"/>
        </w:rPr>
        <w:t xml:space="preserve"> расходы  на 1 ребенка в год  </w:t>
      </w:r>
      <w:r w:rsidR="00A162B1">
        <w:rPr>
          <w:rFonts w:ascii="Times New Roman" w:hAnsi="Times New Roman"/>
          <w:bCs/>
          <w:sz w:val="28"/>
          <w:szCs w:val="28"/>
        </w:rPr>
        <w:t xml:space="preserve"> составили  173 876 рублей    (</w:t>
      </w:r>
      <w:r w:rsidRPr="001857C8">
        <w:rPr>
          <w:rFonts w:ascii="Times New Roman" w:hAnsi="Times New Roman"/>
          <w:bCs/>
          <w:sz w:val="28"/>
          <w:szCs w:val="28"/>
        </w:rPr>
        <w:t>в</w:t>
      </w:r>
      <w:r w:rsidR="00A162B1">
        <w:rPr>
          <w:rFonts w:ascii="Times New Roman" w:hAnsi="Times New Roman"/>
          <w:bCs/>
          <w:sz w:val="28"/>
          <w:szCs w:val="28"/>
        </w:rPr>
        <w:t xml:space="preserve"> </w:t>
      </w:r>
      <w:r w:rsidRPr="001857C8">
        <w:rPr>
          <w:rFonts w:ascii="Times New Roman" w:hAnsi="Times New Roman"/>
          <w:bCs/>
          <w:sz w:val="28"/>
          <w:szCs w:val="28"/>
        </w:rPr>
        <w:t xml:space="preserve">2016 году  -  168 710  рублей), (в 2015 году-101 638 рублей,  в </w:t>
      </w:r>
      <w:r w:rsidRPr="001857C8">
        <w:rPr>
          <w:rFonts w:ascii="Times New Roman" w:hAnsi="Times New Roman"/>
          <w:sz w:val="28"/>
          <w:szCs w:val="28"/>
        </w:rPr>
        <w:t>2014 году -  73,6 тыс. рублей</w:t>
      </w:r>
      <w:proofErr w:type="gramEnd"/>
      <w:r w:rsidRPr="001857C8">
        <w:rPr>
          <w:rFonts w:ascii="Times New Roman" w:hAnsi="Times New Roman"/>
          <w:sz w:val="28"/>
          <w:szCs w:val="28"/>
        </w:rPr>
        <w:t>,  в 2013 году  -  65,7 тыс. рублей).</w:t>
      </w:r>
      <w:r w:rsidRPr="001857C8">
        <w:rPr>
          <w:rFonts w:ascii="Times New Roman" w:hAnsi="Times New Roman"/>
          <w:bCs/>
          <w:sz w:val="28"/>
          <w:szCs w:val="28"/>
        </w:rPr>
        <w:t xml:space="preserve"> </w:t>
      </w:r>
    </w:p>
    <w:p w:rsidR="0061553E" w:rsidRPr="001857C8" w:rsidRDefault="0061553E" w:rsidP="00185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57C8">
        <w:rPr>
          <w:rFonts w:ascii="Times New Roman" w:hAnsi="Times New Roman"/>
          <w:bCs/>
          <w:sz w:val="28"/>
          <w:szCs w:val="28"/>
        </w:rPr>
        <w:t xml:space="preserve">      </w:t>
      </w:r>
      <w:r w:rsidR="001857C8">
        <w:rPr>
          <w:rFonts w:ascii="Times New Roman" w:hAnsi="Times New Roman"/>
          <w:bCs/>
          <w:sz w:val="28"/>
          <w:szCs w:val="28"/>
        </w:rPr>
        <w:tab/>
      </w:r>
      <w:r w:rsidRPr="001857C8">
        <w:rPr>
          <w:rFonts w:ascii="Times New Roman" w:hAnsi="Times New Roman"/>
          <w:bCs/>
          <w:sz w:val="28"/>
          <w:szCs w:val="28"/>
        </w:rPr>
        <w:t xml:space="preserve">Расходы на содержание одного ребенка в месяц –18 140 рублей </w:t>
      </w:r>
      <w:proofErr w:type="gramStart"/>
      <w:r w:rsidRPr="001857C8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1857C8">
        <w:rPr>
          <w:rFonts w:ascii="Times New Roman" w:hAnsi="Times New Roman"/>
          <w:bCs/>
          <w:sz w:val="28"/>
          <w:szCs w:val="28"/>
        </w:rPr>
        <w:t>в 2016 году- 14905 рублей  (в 2015 году - 8470 рублей,  в 2014 году - 6139,3 руб.).</w:t>
      </w:r>
    </w:p>
    <w:p w:rsidR="0061553E" w:rsidRPr="001857C8" w:rsidRDefault="0061553E" w:rsidP="00185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57C8">
        <w:rPr>
          <w:rFonts w:ascii="Times New Roman" w:hAnsi="Times New Roman"/>
          <w:bCs/>
          <w:sz w:val="28"/>
          <w:szCs w:val="28"/>
        </w:rPr>
        <w:t xml:space="preserve">    </w:t>
      </w:r>
      <w:r w:rsidR="001857C8">
        <w:rPr>
          <w:rFonts w:ascii="Times New Roman" w:hAnsi="Times New Roman"/>
          <w:bCs/>
          <w:sz w:val="28"/>
          <w:szCs w:val="28"/>
        </w:rPr>
        <w:tab/>
      </w:r>
      <w:r w:rsidRPr="001857C8">
        <w:rPr>
          <w:rFonts w:ascii="Times New Roman" w:hAnsi="Times New Roman"/>
          <w:bCs/>
          <w:sz w:val="28"/>
          <w:szCs w:val="28"/>
        </w:rPr>
        <w:t xml:space="preserve">При этом посещаемость детей  в МДОУ  за 2017 год составила -63,1 % (2016 год-60,2%),  (2015 год -57,9% , </w:t>
      </w:r>
      <w:smartTag w:uri="urn:schemas-microsoft-com:office:smarttags" w:element="metricconverter">
        <w:smartTagPr>
          <w:attr w:name="ProductID" w:val="2014 г"/>
        </w:smartTagPr>
        <w:r w:rsidRPr="001857C8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1857C8">
        <w:rPr>
          <w:rFonts w:ascii="Times New Roman" w:hAnsi="Times New Roman"/>
          <w:bCs/>
          <w:sz w:val="28"/>
          <w:szCs w:val="28"/>
        </w:rPr>
        <w:t xml:space="preserve"> - 57,5%;   2013 год – 59,0 % ,)  в сравнении с 2015 годам увеличилась на 5,2%  но,  является стабильно низкой на протяжении    4-х лет.</w:t>
      </w:r>
    </w:p>
    <w:p w:rsidR="0061553E" w:rsidRPr="001857C8" w:rsidRDefault="0061553E" w:rsidP="0018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7C8">
        <w:rPr>
          <w:rFonts w:ascii="Times New Roman" w:hAnsi="Times New Roman"/>
          <w:bCs/>
          <w:sz w:val="28"/>
          <w:szCs w:val="28"/>
        </w:rPr>
        <w:t>Размер родительской платы в 2017 году остался неизменным– 2100 руб. в месяц, при этом затраты за присмотр и уход составили 3546, 3 рублей</w:t>
      </w:r>
    </w:p>
    <w:p w:rsidR="00016498" w:rsidRDefault="00F3037E" w:rsidP="00C2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61">
        <w:rPr>
          <w:rFonts w:ascii="Times New Roman" w:hAnsi="Times New Roman"/>
          <w:sz w:val="28"/>
          <w:szCs w:val="28"/>
        </w:rPr>
        <w:t xml:space="preserve">За присмотр и уход за детьми-инвалидами, детьми-сиротами и детьми, оставшимися без попечения родителей, а также за детьми </w:t>
      </w:r>
      <w:r>
        <w:rPr>
          <w:rFonts w:ascii="Times New Roman" w:hAnsi="Times New Roman"/>
          <w:sz w:val="28"/>
          <w:szCs w:val="28"/>
        </w:rPr>
        <w:t xml:space="preserve"> в группах  оздоровительной направленности  для детей </w:t>
      </w:r>
      <w:r w:rsidRPr="008B6A61">
        <w:rPr>
          <w:rFonts w:ascii="Times New Roman" w:hAnsi="Times New Roman"/>
          <w:sz w:val="28"/>
          <w:szCs w:val="28"/>
        </w:rPr>
        <w:t>с туберкулезной интоксикацией  родительская плата не взимается</w:t>
      </w:r>
      <w:r>
        <w:rPr>
          <w:rFonts w:ascii="Times New Roman" w:hAnsi="Times New Roman"/>
          <w:sz w:val="28"/>
          <w:szCs w:val="28"/>
        </w:rPr>
        <w:t>.</w:t>
      </w:r>
    </w:p>
    <w:p w:rsidR="00F3037E" w:rsidRDefault="00F3037E" w:rsidP="00C2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6BC" w:rsidRDefault="00FC76BC" w:rsidP="001857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7CF9">
        <w:rPr>
          <w:rFonts w:ascii="Times New Roman" w:hAnsi="Times New Roman"/>
          <w:b/>
          <w:i/>
          <w:sz w:val="28"/>
          <w:szCs w:val="28"/>
        </w:rPr>
        <w:t>Реализация федерального государственного образовательного стандарта дошкольного образования</w:t>
      </w:r>
    </w:p>
    <w:p w:rsidR="00F60CA9" w:rsidRDefault="00CB4F21" w:rsidP="00CB4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2017 году продолжена реализация </w:t>
      </w:r>
      <w:proofErr w:type="gramStart"/>
      <w:r>
        <w:rPr>
          <w:rFonts w:ascii="Times New Roman" w:hAnsi="Times New Roman"/>
          <w:sz w:val="28"/>
          <w:szCs w:val="28"/>
        </w:rPr>
        <w:t>Плана мероприятий введения федерального государственного образовательного стандарта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E5A1E" w:rsidRPr="00965308" w:rsidRDefault="009E5A1E" w:rsidP="009E5A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 «дорожные карты»  с целью распространения инновационного опыта дошкольных учреждений  по реализации </w:t>
      </w:r>
      <w:r w:rsidRPr="00E10CCA">
        <w:rPr>
          <w:rFonts w:ascii="Times New Roman" w:hAnsi="Times New Roman"/>
          <w:sz w:val="28"/>
          <w:szCs w:val="28"/>
        </w:rPr>
        <w:t>ФГОС дошкольного образован</w:t>
      </w:r>
      <w:r>
        <w:rPr>
          <w:rFonts w:ascii="Times New Roman" w:hAnsi="Times New Roman"/>
          <w:sz w:val="28"/>
          <w:szCs w:val="28"/>
        </w:rPr>
        <w:t>ия,  создания    условий      повышения  профессиональной  компетентности   руководящих  и педагогических работников дошкольного образования по вопросам организации образовательного процесса в соответствии с современными требованиями.</w:t>
      </w:r>
    </w:p>
    <w:p w:rsidR="009E5A1E" w:rsidRPr="00BD2C1B" w:rsidRDefault="009E5A1E" w:rsidP="009E5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D20F8">
        <w:rPr>
          <w:rFonts w:ascii="Times New Roman" w:hAnsi="Times New Roman"/>
          <w:sz w:val="28"/>
          <w:szCs w:val="28"/>
        </w:rPr>
        <w:t xml:space="preserve">Управлением образования, </w:t>
      </w:r>
      <w:r>
        <w:rPr>
          <w:rFonts w:ascii="Times New Roman" w:hAnsi="Times New Roman"/>
          <w:sz w:val="28"/>
          <w:szCs w:val="28"/>
        </w:rPr>
        <w:t xml:space="preserve"> центром развития образования города Саянска </w:t>
      </w:r>
      <w:r w:rsidRPr="00AD20F8">
        <w:rPr>
          <w:rFonts w:ascii="Times New Roman" w:hAnsi="Times New Roman"/>
          <w:sz w:val="28"/>
          <w:szCs w:val="28"/>
        </w:rPr>
        <w:t>организовано предоставление информационной поддержки введения ФГОС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информации, на сайте управления образования, ЦРО, на сайтах дошкольных учреждений.  Введение  и реализация ФГОС  в   системе дошкольного образования  активно обсуждаются с родительской общественностью  на городских родительских собраниях, на заседаниях городского родительского Совета,  на публичных отчетах руководителей  дошкольных   учреждений.</w:t>
      </w:r>
    </w:p>
    <w:p w:rsidR="009E5A1E" w:rsidRDefault="009E5A1E" w:rsidP="009E5A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kern w:val="32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kern w:val="32"/>
          <w:sz w:val="28"/>
          <w:szCs w:val="28"/>
        </w:rPr>
        <w:t>Дошкольным образовательным  учреждениям оказана своевременная методическая поддержка введения ФГОС по созданию нормативно – правовой документации,   обеспечению курсовой подготовки для руководителей и педагогического  персонала на территории города Саянска,  за период с 2014  по 2018 годы  на муниципальном уровне проведено 7 конференций по вопросам введения  и реализации ФГОС,  24  семинара и круглых стола, педагогических встреч, 38 мастер-классов и заседаний открытых  методических  площадок.</w:t>
      </w:r>
      <w:r w:rsidRPr="0020598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9E5A1E" w:rsidRDefault="009E5A1E" w:rsidP="009E5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  </w:t>
      </w:r>
      <w:r w:rsidRPr="00D52408">
        <w:rPr>
          <w:rFonts w:ascii="Times New Roman" w:hAnsi="Times New Roman"/>
          <w:sz w:val="28"/>
          <w:szCs w:val="28"/>
        </w:rPr>
        <w:t>В рамках реализации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408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обеспечена реализация основных образовательных программ дошкольного образования, разработанных на основе ФГОС, во всех дошкольных образовательных учреждениях более    2500 детей осваивают программы дошкольного образования;</w:t>
      </w:r>
    </w:p>
    <w:p w:rsidR="009E5A1E" w:rsidRDefault="009E5A1E" w:rsidP="009E5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Приведены локальные акты в соответствие с требованиями ФГОС дошкольного образования  (в том числе в части вопросов оценки деятельности педагогических работников, работы с семьями воспитанников, оценки индивидуального развития детей);</w:t>
      </w:r>
    </w:p>
    <w:p w:rsidR="002D4AA8" w:rsidRDefault="009E5A1E" w:rsidP="002D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Обеспечена предметно – пространственная среда в соответствии с требованиями ФГОС  на 85,0%.   Администрация дошкольных учреждений направляет  свои усилия  по созданию развивающей предметно-пространственной среды, делая её</w:t>
      </w:r>
      <w:r w:rsidRPr="001F0586">
        <w:rPr>
          <w:rFonts w:ascii="Times New Roman" w:hAnsi="Times New Roman"/>
          <w:sz w:val="28"/>
          <w:szCs w:val="28"/>
        </w:rPr>
        <w:t xml:space="preserve"> содержательно-насыщенной, трансформируемой, полифункциональной, вариативной, доступной и безопасной</w:t>
      </w:r>
      <w:r>
        <w:rPr>
          <w:rFonts w:ascii="Times New Roman" w:hAnsi="Times New Roman"/>
          <w:sz w:val="28"/>
          <w:szCs w:val="28"/>
        </w:rPr>
        <w:t>.</w:t>
      </w:r>
    </w:p>
    <w:p w:rsidR="009E5A1E" w:rsidRPr="00C5421D" w:rsidRDefault="009E5A1E" w:rsidP="002D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 октября 2016г творческие группы</w:t>
      </w:r>
      <w:r w:rsidRPr="000D003E">
        <w:rPr>
          <w:rFonts w:ascii="Times New Roman" w:hAnsi="Times New Roman"/>
          <w:sz w:val="28"/>
          <w:szCs w:val="28"/>
        </w:rPr>
        <w:t xml:space="preserve"> педагогов ДОУ</w:t>
      </w:r>
      <w:r w:rsidR="00D767BB">
        <w:rPr>
          <w:rFonts w:ascii="Times New Roman" w:hAnsi="Times New Roman"/>
          <w:sz w:val="28"/>
          <w:szCs w:val="28"/>
        </w:rPr>
        <w:t xml:space="preserve"> №</w:t>
      </w:r>
      <w:r w:rsidRPr="000D003E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,19,22,35</w:t>
      </w:r>
      <w:r w:rsidRPr="000D003E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ляются  пилотными площадками</w:t>
      </w:r>
      <w:r w:rsidRPr="000D003E">
        <w:rPr>
          <w:rFonts w:ascii="Times New Roman" w:hAnsi="Times New Roman"/>
          <w:sz w:val="28"/>
          <w:szCs w:val="28"/>
        </w:rPr>
        <w:t xml:space="preserve"> по апробированию программно-методического комплекса дошкольного образования «Мозаичный парк»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E">
        <w:rPr>
          <w:rFonts w:ascii="Times New Roman" w:hAnsi="Times New Roman"/>
          <w:sz w:val="28"/>
          <w:szCs w:val="28"/>
        </w:rPr>
        <w:t>Москва.</w:t>
      </w:r>
      <w:r w:rsidR="00B12ABB">
        <w:rPr>
          <w:rFonts w:ascii="Times New Roman" w:hAnsi="Times New Roman"/>
          <w:sz w:val="28"/>
          <w:szCs w:val="28"/>
        </w:rPr>
        <w:t xml:space="preserve"> </w:t>
      </w:r>
      <w:r w:rsidRPr="008D50A0">
        <w:rPr>
          <w:rFonts w:ascii="Times New Roman" w:hAnsi="Times New Roman"/>
          <w:sz w:val="28"/>
          <w:szCs w:val="28"/>
        </w:rPr>
        <w:t>Творческими группами</w:t>
      </w:r>
      <w:r w:rsidRPr="000D003E">
        <w:rPr>
          <w:rFonts w:ascii="Times New Roman" w:hAnsi="Times New Roman"/>
          <w:sz w:val="28"/>
          <w:szCs w:val="28"/>
        </w:rPr>
        <w:t xml:space="preserve"> проанализирована эффективность программно-методического комплекта с целью дальнейшего использования  данного комплекта в работе с детьми.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665" w:rsidRDefault="006C2665" w:rsidP="006C26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МДОУ № 25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год участвует </w:t>
      </w:r>
      <w:r w:rsidRPr="00855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пилотной площадке по реализации проекта «Оценка качества дошкольного образования с использованием шкалы ECERS-R», где большое внимание уделяется созданию условий для образовательной деятельности. В рамках методической работы был проведен семинар-практикум «Организация развивающей предметно-пространственной среды с учетом требований шкалы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55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ECERS-R», работала проектная группа педагогов.</w:t>
      </w:r>
    </w:p>
    <w:p w:rsidR="009E5A1E" w:rsidRDefault="009E5A1E" w:rsidP="00C2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Актуальными   остаются  вопросы  п</w:t>
      </w:r>
      <w:r w:rsidRPr="00973C80">
        <w:rPr>
          <w:rFonts w:ascii="Times New Roman" w:hAnsi="Times New Roman"/>
          <w:sz w:val="28"/>
          <w:szCs w:val="28"/>
        </w:rPr>
        <w:t>реемственност</w:t>
      </w:r>
      <w:r>
        <w:rPr>
          <w:rFonts w:ascii="Times New Roman" w:hAnsi="Times New Roman"/>
          <w:sz w:val="28"/>
          <w:szCs w:val="28"/>
        </w:rPr>
        <w:t>и</w:t>
      </w:r>
      <w:r w:rsidRPr="00973C80">
        <w:rPr>
          <w:rFonts w:ascii="Times New Roman" w:hAnsi="Times New Roman"/>
          <w:sz w:val="28"/>
          <w:szCs w:val="28"/>
        </w:rPr>
        <w:t xml:space="preserve"> в работе </w:t>
      </w:r>
      <w:r>
        <w:rPr>
          <w:rFonts w:ascii="Times New Roman" w:hAnsi="Times New Roman"/>
          <w:sz w:val="28"/>
          <w:szCs w:val="28"/>
        </w:rPr>
        <w:t xml:space="preserve"> школ и дошкольных учреждений.  В работе используются все</w:t>
      </w:r>
      <w:r w:rsidRPr="00973C8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973C80">
        <w:rPr>
          <w:rFonts w:ascii="Times New Roman" w:hAnsi="Times New Roman"/>
          <w:sz w:val="28"/>
          <w:szCs w:val="28"/>
        </w:rPr>
        <w:t xml:space="preserve"> преемственности: </w:t>
      </w:r>
      <w:r>
        <w:rPr>
          <w:rFonts w:ascii="Times New Roman" w:hAnsi="Times New Roman"/>
          <w:sz w:val="28"/>
          <w:szCs w:val="28"/>
        </w:rPr>
        <w:t xml:space="preserve"> проведено </w:t>
      </w:r>
      <w:r w:rsidRPr="00973C80">
        <w:rPr>
          <w:rFonts w:ascii="Times New Roman" w:hAnsi="Times New Roman"/>
          <w:sz w:val="28"/>
          <w:szCs w:val="28"/>
        </w:rPr>
        <w:t xml:space="preserve">изучение программ, </w:t>
      </w:r>
      <w:r>
        <w:rPr>
          <w:rFonts w:ascii="Times New Roman" w:hAnsi="Times New Roman"/>
          <w:sz w:val="28"/>
          <w:szCs w:val="28"/>
        </w:rPr>
        <w:t xml:space="preserve">организован </w:t>
      </w:r>
      <w:r w:rsidRPr="00973C80">
        <w:rPr>
          <w:rFonts w:ascii="Times New Roman" w:hAnsi="Times New Roman"/>
          <w:sz w:val="28"/>
          <w:szCs w:val="28"/>
        </w:rPr>
        <w:t xml:space="preserve">взаимный обмен опытом, </w:t>
      </w:r>
      <w:r>
        <w:rPr>
          <w:rFonts w:ascii="Times New Roman" w:hAnsi="Times New Roman"/>
          <w:sz w:val="28"/>
          <w:szCs w:val="28"/>
        </w:rPr>
        <w:t xml:space="preserve">  согласован </w:t>
      </w:r>
      <w:r w:rsidRPr="00973C80">
        <w:rPr>
          <w:rFonts w:ascii="Times New Roman" w:hAnsi="Times New Roman"/>
          <w:sz w:val="28"/>
          <w:szCs w:val="28"/>
        </w:rPr>
        <w:t xml:space="preserve">дальнейший поиск оптимальных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C80">
        <w:rPr>
          <w:rFonts w:ascii="Times New Roman" w:hAnsi="Times New Roman"/>
          <w:sz w:val="28"/>
          <w:szCs w:val="28"/>
        </w:rPr>
        <w:t xml:space="preserve">путей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C80">
        <w:rPr>
          <w:rFonts w:ascii="Times New Roman" w:hAnsi="Times New Roman"/>
          <w:sz w:val="28"/>
          <w:szCs w:val="28"/>
        </w:rPr>
        <w:t>усовершенствования педагогической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1679" w:rsidRDefault="003C1679" w:rsidP="00C2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6BC" w:rsidRPr="00C27607" w:rsidRDefault="00FC76BC" w:rsidP="00C276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7607">
        <w:rPr>
          <w:rFonts w:ascii="Times New Roman" w:hAnsi="Times New Roman"/>
          <w:b/>
          <w:i/>
          <w:sz w:val="28"/>
          <w:szCs w:val="28"/>
        </w:rPr>
        <w:t>Начальное общее, основное общее и среднее общее образование</w:t>
      </w:r>
    </w:p>
    <w:p w:rsidR="00FB0A7E" w:rsidRPr="00FB0A7E" w:rsidRDefault="00FB0A7E" w:rsidP="00123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A7E">
        <w:rPr>
          <w:rFonts w:ascii="Times New Roman" w:hAnsi="Times New Roman"/>
          <w:sz w:val="28"/>
          <w:szCs w:val="28"/>
        </w:rPr>
        <w:t>Сеть образовательных учреждений, реализующих программы начального общего, основного общего, среднего общего образования, входящих в муниципальную систему образования на начало учебного 2017-2018 года содержала в своём составе:</w:t>
      </w:r>
    </w:p>
    <w:p w:rsidR="00FB0A7E" w:rsidRPr="00FB0A7E" w:rsidRDefault="00FB0A7E" w:rsidP="00FB0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A7E">
        <w:rPr>
          <w:rFonts w:ascii="Times New Roman" w:hAnsi="Times New Roman"/>
          <w:sz w:val="28"/>
          <w:szCs w:val="28"/>
        </w:rPr>
        <w:t>- 6 средних общеобразовательных школ -  МОУ СОШ №№ 2,3,4,5,6,7</w:t>
      </w:r>
    </w:p>
    <w:p w:rsidR="00FB0A7E" w:rsidRPr="00FB0A7E" w:rsidRDefault="00FB0A7E" w:rsidP="00FB0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A7E">
        <w:rPr>
          <w:rFonts w:ascii="Times New Roman" w:hAnsi="Times New Roman"/>
          <w:sz w:val="28"/>
          <w:szCs w:val="28"/>
        </w:rPr>
        <w:t xml:space="preserve">- Гимназию им. В.А. </w:t>
      </w:r>
      <w:proofErr w:type="gramStart"/>
      <w:r w:rsidRPr="00FB0A7E">
        <w:rPr>
          <w:rFonts w:ascii="Times New Roman" w:hAnsi="Times New Roman"/>
          <w:sz w:val="28"/>
          <w:szCs w:val="28"/>
        </w:rPr>
        <w:t>Надькина</w:t>
      </w:r>
      <w:proofErr w:type="gramEnd"/>
    </w:p>
    <w:p w:rsidR="000977A3" w:rsidRDefault="00123416" w:rsidP="00FB0A7E">
      <w:pPr>
        <w:tabs>
          <w:tab w:val="left" w:pos="6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0A7E" w:rsidRPr="00FB0A7E">
        <w:rPr>
          <w:rFonts w:ascii="Times New Roman" w:hAnsi="Times New Roman"/>
          <w:sz w:val="28"/>
          <w:szCs w:val="28"/>
        </w:rPr>
        <w:t xml:space="preserve">Количество обучающихся в муниципальных общеобразовательных учреждениях на 01.06.2018 года составило – </w:t>
      </w:r>
      <w:r w:rsidR="00FB0A7E" w:rsidRPr="00FB0A7E">
        <w:rPr>
          <w:rFonts w:ascii="Times New Roman" w:hAnsi="Times New Roman"/>
          <w:b/>
          <w:sz w:val="28"/>
          <w:szCs w:val="28"/>
        </w:rPr>
        <w:t xml:space="preserve">5005  человек, </w:t>
      </w:r>
      <w:r w:rsidR="00FB0A7E" w:rsidRPr="00FB0A7E">
        <w:rPr>
          <w:rFonts w:ascii="Times New Roman" w:hAnsi="Times New Roman"/>
          <w:sz w:val="28"/>
          <w:szCs w:val="28"/>
        </w:rPr>
        <w:t xml:space="preserve">что </w:t>
      </w:r>
      <w:r w:rsidR="00FB0A7E" w:rsidRPr="00FB0A7E">
        <w:rPr>
          <w:rFonts w:ascii="Times New Roman" w:hAnsi="Times New Roman"/>
          <w:b/>
          <w:sz w:val="28"/>
          <w:szCs w:val="28"/>
        </w:rPr>
        <w:t>на 105 человек</w:t>
      </w:r>
      <w:r w:rsidR="00FB0A7E" w:rsidRPr="00FB0A7E">
        <w:rPr>
          <w:rFonts w:ascii="Times New Roman" w:hAnsi="Times New Roman"/>
          <w:sz w:val="28"/>
          <w:szCs w:val="28"/>
        </w:rPr>
        <w:t xml:space="preserve"> больше, чем в 2016-2017 учебном  году (4900 человек</w:t>
      </w:r>
      <w:r w:rsidR="00FB0A7E" w:rsidRPr="00FB0A7E">
        <w:rPr>
          <w:rFonts w:ascii="Times New Roman" w:hAnsi="Times New Roman"/>
          <w:b/>
          <w:sz w:val="28"/>
          <w:szCs w:val="28"/>
        </w:rPr>
        <w:t xml:space="preserve">). </w:t>
      </w:r>
    </w:p>
    <w:p w:rsidR="000977A3" w:rsidRDefault="000977A3" w:rsidP="00FB0A7E">
      <w:pPr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B0A7E" w:rsidRPr="00FB0A7E">
        <w:rPr>
          <w:rFonts w:ascii="Times New Roman" w:hAnsi="Times New Roman"/>
          <w:sz w:val="28"/>
          <w:szCs w:val="28"/>
        </w:rPr>
        <w:t>Необходимо отметить, что в сентябре</w:t>
      </w:r>
      <w:r w:rsidR="00FB0A7E" w:rsidRPr="00FB0A7E">
        <w:rPr>
          <w:rFonts w:ascii="Times New Roman" w:hAnsi="Times New Roman"/>
          <w:color w:val="000000"/>
          <w:sz w:val="28"/>
          <w:szCs w:val="28"/>
        </w:rPr>
        <w:t xml:space="preserve"> 2017 года к занятиям во всех учреждениях приступили </w:t>
      </w:r>
      <w:r w:rsidR="00FB0A7E" w:rsidRPr="00FB0A7E">
        <w:rPr>
          <w:rFonts w:ascii="Times New Roman" w:hAnsi="Times New Roman"/>
          <w:b/>
          <w:color w:val="000000"/>
          <w:sz w:val="28"/>
          <w:szCs w:val="28"/>
        </w:rPr>
        <w:t xml:space="preserve">5047 </w:t>
      </w:r>
      <w:r w:rsidR="00FB0A7E" w:rsidRPr="00FB0A7E">
        <w:rPr>
          <w:rFonts w:ascii="Times New Roman" w:hAnsi="Times New Roman"/>
          <w:color w:val="000000"/>
          <w:sz w:val="28"/>
          <w:szCs w:val="28"/>
        </w:rPr>
        <w:t xml:space="preserve">учеников. Закончили 2017/18 учебный год </w:t>
      </w:r>
      <w:r w:rsidR="00FB0A7E" w:rsidRPr="00FB0A7E">
        <w:rPr>
          <w:rFonts w:ascii="Times New Roman" w:hAnsi="Times New Roman"/>
          <w:b/>
          <w:color w:val="000000"/>
          <w:sz w:val="28"/>
          <w:szCs w:val="28"/>
        </w:rPr>
        <w:t>5005</w:t>
      </w:r>
      <w:r w:rsidR="00FB0A7E" w:rsidRPr="00FB0A7E">
        <w:rPr>
          <w:rFonts w:ascii="Times New Roman" w:hAnsi="Times New Roman"/>
          <w:color w:val="000000"/>
          <w:sz w:val="28"/>
          <w:szCs w:val="28"/>
        </w:rPr>
        <w:t xml:space="preserve"> (-42) учеников, </w:t>
      </w:r>
      <w:r w:rsidR="00FB0A7E" w:rsidRPr="00FB0A7E">
        <w:rPr>
          <w:rFonts w:ascii="Times New Roman" w:hAnsi="Times New Roman"/>
          <w:sz w:val="28"/>
          <w:szCs w:val="28"/>
        </w:rPr>
        <w:t xml:space="preserve">в том числе:  </w:t>
      </w:r>
      <w:r w:rsidR="00FB0A7E" w:rsidRPr="00FB0A7E">
        <w:rPr>
          <w:rFonts w:ascii="Times New Roman" w:hAnsi="Times New Roman"/>
          <w:b/>
          <w:sz w:val="28"/>
          <w:szCs w:val="28"/>
        </w:rPr>
        <w:t xml:space="preserve">4997 </w:t>
      </w:r>
      <w:r w:rsidR="00FB0A7E" w:rsidRPr="00FB0A7E">
        <w:rPr>
          <w:rFonts w:ascii="Times New Roman" w:hAnsi="Times New Roman"/>
          <w:sz w:val="28"/>
          <w:szCs w:val="28"/>
        </w:rPr>
        <w:t>учеников обучается в общеобразовательных школах по очной форме, и</w:t>
      </w:r>
      <w:r w:rsidR="00FB0A7E" w:rsidRPr="00FB0A7E">
        <w:rPr>
          <w:rFonts w:ascii="Times New Roman" w:hAnsi="Times New Roman"/>
          <w:b/>
          <w:sz w:val="28"/>
          <w:szCs w:val="28"/>
        </w:rPr>
        <w:t xml:space="preserve"> 8</w:t>
      </w:r>
      <w:r w:rsidR="00FB0A7E" w:rsidRPr="00FB0A7E">
        <w:rPr>
          <w:rFonts w:ascii="Times New Roman" w:hAnsi="Times New Roman"/>
          <w:sz w:val="28"/>
          <w:szCs w:val="28"/>
        </w:rPr>
        <w:t xml:space="preserve"> обучающихся в СОШ № 6 по очно-заочной форме. </w:t>
      </w:r>
      <w:r w:rsidR="00FB0A7E" w:rsidRPr="00FB0A7E">
        <w:rPr>
          <w:rFonts w:ascii="Times New Roman" w:hAnsi="Times New Roman"/>
          <w:color w:val="000000"/>
          <w:sz w:val="28"/>
          <w:szCs w:val="28"/>
        </w:rPr>
        <w:t xml:space="preserve">Изменение контингента учащихся вызвано миграционными процессами. </w:t>
      </w:r>
      <w:r w:rsidR="00FB0A7E" w:rsidRPr="00FB0A7E">
        <w:rPr>
          <w:rFonts w:ascii="Times New Roman" w:hAnsi="Times New Roman"/>
          <w:sz w:val="28"/>
          <w:szCs w:val="28"/>
        </w:rPr>
        <w:t xml:space="preserve">Так за 2017-2018 учебный год выбыло школьников из города – 165, а прибыло – 123. </w:t>
      </w:r>
    </w:p>
    <w:p w:rsidR="00FB0A7E" w:rsidRPr="00FB0A7E" w:rsidRDefault="000977A3" w:rsidP="00FB0A7E">
      <w:pPr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2017-18 учебном году 2 школьника </w:t>
      </w:r>
      <w:r w:rsidR="00F23E1E">
        <w:rPr>
          <w:rFonts w:ascii="Times New Roman" w:hAnsi="Times New Roman"/>
          <w:sz w:val="28"/>
          <w:szCs w:val="28"/>
        </w:rPr>
        <w:t xml:space="preserve">(на уровне начального общего образования) на основании заявлений родителей </w:t>
      </w:r>
      <w:r>
        <w:rPr>
          <w:rFonts w:ascii="Times New Roman" w:hAnsi="Times New Roman"/>
          <w:sz w:val="28"/>
          <w:szCs w:val="28"/>
        </w:rPr>
        <w:t>обучались по семейной форме обучения, промежуточная аттестация ими пройдена, на основании результатов которой переведены в следующий класс</w:t>
      </w:r>
      <w:r w:rsidR="00F23E1E">
        <w:rPr>
          <w:rFonts w:ascii="Times New Roman" w:hAnsi="Times New Roman"/>
          <w:sz w:val="28"/>
          <w:szCs w:val="28"/>
        </w:rPr>
        <w:t>.</w:t>
      </w:r>
    </w:p>
    <w:p w:rsidR="00FB0A7E" w:rsidRDefault="00FB0A7E" w:rsidP="00123416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Во исполнение поручения Президента, о постепенном переходе на односменный режим работы,  управление образования ежегодно рассматривает вопросы закрепления территорий за общеобразовательными учреждениями, об организации учета детей, подлежащих обязательному обучению в образовательных учреждениях, проживающих на территории муниципального образования «город Саянск</w:t>
      </w:r>
      <w:r w:rsidRPr="00864DF3">
        <w:rPr>
          <w:rFonts w:ascii="Times New Roman" w:hAnsi="Times New Roman"/>
          <w:i/>
          <w:sz w:val="28"/>
          <w:szCs w:val="28"/>
        </w:rPr>
        <w:t xml:space="preserve">». </w:t>
      </w:r>
    </w:p>
    <w:p w:rsidR="00FB0A7E" w:rsidRPr="00FB0A7E" w:rsidRDefault="00FB0A7E" w:rsidP="00123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A7E">
        <w:rPr>
          <w:rFonts w:ascii="Times New Roman" w:hAnsi="Times New Roman"/>
          <w:sz w:val="28"/>
          <w:szCs w:val="28"/>
        </w:rPr>
        <w:t xml:space="preserve">Согласно требованиям  СанПиН 2.4.2.2821-10 (с изменениями)  во всех общеобразовательных учреждениях  обучение 1-х, 5-х, выпускных 9-х и 11-х классов, специальных (коррекционных) классов организовано в 1-ю смену. В целом по городу в первую смену обучалось </w:t>
      </w:r>
      <w:r w:rsidRPr="00FB0A7E">
        <w:rPr>
          <w:rFonts w:ascii="Times New Roman" w:hAnsi="Times New Roman"/>
          <w:b/>
          <w:sz w:val="28"/>
          <w:szCs w:val="28"/>
        </w:rPr>
        <w:t>4810</w:t>
      </w:r>
      <w:r w:rsidRPr="00FB0A7E">
        <w:rPr>
          <w:rFonts w:ascii="Times New Roman" w:hAnsi="Times New Roman"/>
          <w:sz w:val="28"/>
          <w:szCs w:val="28"/>
        </w:rPr>
        <w:t xml:space="preserve"> обучающихся  – </w:t>
      </w:r>
      <w:r w:rsidRPr="00FB0A7E">
        <w:rPr>
          <w:rFonts w:ascii="Times New Roman" w:hAnsi="Times New Roman"/>
          <w:b/>
          <w:sz w:val="28"/>
          <w:szCs w:val="28"/>
        </w:rPr>
        <w:t xml:space="preserve">95,3% </w:t>
      </w:r>
      <w:r w:rsidRPr="00FB0A7E">
        <w:rPr>
          <w:rFonts w:ascii="Times New Roman" w:hAnsi="Times New Roman"/>
          <w:sz w:val="28"/>
          <w:szCs w:val="28"/>
        </w:rPr>
        <w:t xml:space="preserve">от списочного состава, во вторую смену обучались </w:t>
      </w:r>
      <w:r w:rsidRPr="00FB0A7E">
        <w:rPr>
          <w:rFonts w:ascii="Times New Roman" w:hAnsi="Times New Roman"/>
          <w:b/>
          <w:sz w:val="28"/>
          <w:szCs w:val="28"/>
        </w:rPr>
        <w:t>237 учащихся МОУ СОШ №2</w:t>
      </w:r>
      <w:r w:rsidRPr="00FB0A7E">
        <w:rPr>
          <w:rFonts w:ascii="Times New Roman" w:hAnsi="Times New Roman"/>
          <w:sz w:val="28"/>
          <w:szCs w:val="28"/>
        </w:rPr>
        <w:t xml:space="preserve"> (4,7%). Данные показатели ниже всех предыдущих лет, так в 2016-2017 </w:t>
      </w:r>
      <w:r w:rsidRPr="00FB0A7E">
        <w:rPr>
          <w:rFonts w:ascii="Times New Roman" w:hAnsi="Times New Roman"/>
          <w:sz w:val="28"/>
          <w:szCs w:val="28"/>
        </w:rPr>
        <w:lastRenderedPageBreak/>
        <w:t xml:space="preserve">учебном году доля обучающихся во вторую смену составляла </w:t>
      </w:r>
      <w:r w:rsidRPr="00FB0A7E">
        <w:rPr>
          <w:rFonts w:ascii="Times New Roman" w:hAnsi="Times New Roman"/>
          <w:b/>
          <w:sz w:val="28"/>
          <w:szCs w:val="28"/>
        </w:rPr>
        <w:t>4,8% (-0,1%).</w:t>
      </w:r>
      <w:r w:rsidRPr="00FB0A7E">
        <w:rPr>
          <w:rFonts w:ascii="Times New Roman" w:hAnsi="Times New Roman"/>
          <w:sz w:val="28"/>
          <w:szCs w:val="28"/>
        </w:rPr>
        <w:t xml:space="preserve"> Администрация МОУ СОШ № 2 создает все условия для перспективного перехода на односменный режим работы.</w:t>
      </w:r>
    </w:p>
    <w:p w:rsidR="00FB0A7E" w:rsidRPr="0099470C" w:rsidRDefault="00FB0A7E" w:rsidP="00123416">
      <w:pPr>
        <w:pStyle w:val="a6"/>
        <w:ind w:firstLine="708"/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У</w:t>
      </w:r>
      <w:r w:rsidRPr="0099470C">
        <w:rPr>
          <w:rFonts w:ascii="Times New Roman" w:eastAsia="Arial Unicode MS" w:hAnsi="Times New Roman"/>
          <w:sz w:val="28"/>
          <w:szCs w:val="28"/>
        </w:rPr>
        <w:t xml:space="preserve">чащиеся 1-4-х классов  всех общеобразовательных учреждений обучались по  учебному плану </w:t>
      </w:r>
      <w:r w:rsidRPr="00F675C6">
        <w:rPr>
          <w:rFonts w:ascii="Times New Roman" w:eastAsia="Arial Unicode MS" w:hAnsi="Times New Roman"/>
          <w:b/>
          <w:sz w:val="28"/>
          <w:szCs w:val="28"/>
        </w:rPr>
        <w:t>пятидневной учебной недели</w:t>
      </w:r>
      <w:r w:rsidRPr="0099470C">
        <w:rPr>
          <w:rFonts w:ascii="Times New Roman" w:eastAsia="Arial Unicode MS" w:hAnsi="Times New Roman"/>
          <w:sz w:val="28"/>
          <w:szCs w:val="28"/>
        </w:rPr>
        <w:t xml:space="preserve">. Всего по пятидневной учебной неделе обучалось 3524 человека или 70%. </w:t>
      </w:r>
    </w:p>
    <w:p w:rsidR="00FB0A7E" w:rsidRPr="00FB0A7E" w:rsidRDefault="00FB0A7E" w:rsidP="00D76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A7E">
        <w:rPr>
          <w:rFonts w:ascii="Times New Roman" w:hAnsi="Times New Roman"/>
          <w:sz w:val="28"/>
          <w:szCs w:val="28"/>
        </w:rPr>
        <w:t xml:space="preserve">Средняя наполняемость классов в общеобразовательных учреждениях по городу составила (без учета классов СКК) – </w:t>
      </w:r>
      <w:r w:rsidRPr="00FB0A7E">
        <w:rPr>
          <w:rFonts w:ascii="Times New Roman" w:hAnsi="Times New Roman"/>
          <w:b/>
          <w:sz w:val="28"/>
          <w:szCs w:val="28"/>
        </w:rPr>
        <w:t>24,27</w:t>
      </w:r>
      <w:r w:rsidRPr="00FB0A7E">
        <w:rPr>
          <w:rFonts w:ascii="Times New Roman" w:hAnsi="Times New Roman"/>
          <w:sz w:val="28"/>
          <w:szCs w:val="28"/>
        </w:rPr>
        <w:t xml:space="preserve"> человека, что ниже показателя прошлого учебного года (</w:t>
      </w:r>
      <w:r w:rsidRPr="00FB0A7E">
        <w:rPr>
          <w:rFonts w:ascii="Times New Roman" w:hAnsi="Times New Roman"/>
          <w:b/>
          <w:sz w:val="28"/>
          <w:szCs w:val="28"/>
        </w:rPr>
        <w:t>24,44</w:t>
      </w:r>
      <w:r w:rsidRPr="00FB0A7E">
        <w:rPr>
          <w:rFonts w:ascii="Times New Roman" w:hAnsi="Times New Roman"/>
          <w:sz w:val="28"/>
          <w:szCs w:val="28"/>
        </w:rPr>
        <w:t xml:space="preserve"> человек).</w:t>
      </w:r>
    </w:p>
    <w:p w:rsidR="00FB0A7E" w:rsidRPr="005437EF" w:rsidRDefault="00FB0A7E" w:rsidP="001234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При сложностях развития профильного обучения в целом, в гимназии</w:t>
      </w:r>
      <w:r>
        <w:rPr>
          <w:rFonts w:ascii="Times New Roman" w:hAnsi="Times New Roman"/>
          <w:sz w:val="28"/>
          <w:szCs w:val="28"/>
        </w:rPr>
        <w:t>,</w:t>
      </w:r>
      <w:r w:rsidRPr="00864DF3">
        <w:rPr>
          <w:rFonts w:ascii="Times New Roman" w:hAnsi="Times New Roman"/>
          <w:sz w:val="28"/>
          <w:szCs w:val="28"/>
        </w:rPr>
        <w:t xml:space="preserve"> СОШ № 2 </w:t>
      </w:r>
      <w:r>
        <w:rPr>
          <w:rFonts w:ascii="Times New Roman" w:hAnsi="Times New Roman"/>
          <w:sz w:val="28"/>
          <w:szCs w:val="28"/>
        </w:rPr>
        <w:t>и №</w:t>
      </w:r>
      <w:r w:rsidR="00123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64DF3">
        <w:rPr>
          <w:rFonts w:ascii="Times New Roman" w:hAnsi="Times New Roman"/>
          <w:sz w:val="28"/>
          <w:szCs w:val="28"/>
        </w:rPr>
        <w:t>сохраняются профильные 10-11 классы</w:t>
      </w:r>
      <w:r w:rsidR="004C4D64">
        <w:rPr>
          <w:rFonts w:ascii="Times New Roman" w:hAnsi="Times New Roman"/>
          <w:sz w:val="28"/>
          <w:szCs w:val="28"/>
        </w:rPr>
        <w:t xml:space="preserve"> (физико-химический, социально-экономический, оборонно-спортивный</w:t>
      </w:r>
      <w:r w:rsidR="00D767BB">
        <w:rPr>
          <w:rFonts w:ascii="Times New Roman" w:hAnsi="Times New Roman"/>
          <w:sz w:val="28"/>
          <w:szCs w:val="28"/>
        </w:rPr>
        <w:t>, политехнический</w:t>
      </w:r>
      <w:r w:rsidR="004C4D64">
        <w:rPr>
          <w:rFonts w:ascii="Times New Roman" w:hAnsi="Times New Roman"/>
          <w:sz w:val="28"/>
          <w:szCs w:val="28"/>
        </w:rPr>
        <w:t>)</w:t>
      </w:r>
      <w:r w:rsidRPr="00864D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34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2017-2018</w:t>
      </w:r>
      <w:r w:rsidR="00123416">
        <w:rPr>
          <w:rFonts w:ascii="Times New Roman" w:hAnsi="Times New Roman"/>
          <w:sz w:val="28"/>
          <w:szCs w:val="28"/>
        </w:rPr>
        <w:t xml:space="preserve"> учебно</w:t>
      </w:r>
      <w:r w:rsidR="00710698">
        <w:rPr>
          <w:rFonts w:ascii="Times New Roman" w:hAnsi="Times New Roman"/>
          <w:sz w:val="28"/>
          <w:szCs w:val="28"/>
        </w:rPr>
        <w:t>м</w:t>
      </w:r>
      <w:r w:rsidR="00123416">
        <w:rPr>
          <w:rFonts w:ascii="Times New Roman" w:hAnsi="Times New Roman"/>
          <w:sz w:val="28"/>
          <w:szCs w:val="28"/>
        </w:rPr>
        <w:t xml:space="preserve"> год</w:t>
      </w:r>
      <w:r w:rsidR="00710698">
        <w:rPr>
          <w:rFonts w:ascii="Times New Roman" w:hAnsi="Times New Roman"/>
          <w:sz w:val="28"/>
          <w:szCs w:val="28"/>
        </w:rPr>
        <w:t>у</w:t>
      </w:r>
      <w:r w:rsidR="00123416">
        <w:rPr>
          <w:rFonts w:ascii="Times New Roman" w:hAnsi="Times New Roman"/>
          <w:sz w:val="28"/>
          <w:szCs w:val="28"/>
        </w:rPr>
        <w:t xml:space="preserve"> на базе СОШ № </w:t>
      </w:r>
      <w:r>
        <w:rPr>
          <w:rFonts w:ascii="Times New Roman" w:hAnsi="Times New Roman"/>
          <w:sz w:val="28"/>
          <w:szCs w:val="28"/>
        </w:rPr>
        <w:t xml:space="preserve">4 </w:t>
      </w:r>
      <w:r w:rsidR="001234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 класс</w:t>
      </w:r>
      <w:r w:rsidR="001234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23416">
        <w:rPr>
          <w:rFonts w:ascii="Times New Roman" w:hAnsi="Times New Roman"/>
          <w:sz w:val="28"/>
          <w:szCs w:val="28"/>
        </w:rPr>
        <w:t xml:space="preserve">реализуются программы </w:t>
      </w:r>
      <w:r>
        <w:rPr>
          <w:rFonts w:ascii="Times New Roman" w:hAnsi="Times New Roman"/>
          <w:sz w:val="28"/>
          <w:szCs w:val="28"/>
        </w:rPr>
        <w:t>технологического профиля.</w:t>
      </w:r>
      <w:r w:rsidR="00F675C6" w:rsidRPr="00F675C6">
        <w:rPr>
          <w:sz w:val="28"/>
          <w:szCs w:val="28"/>
        </w:rPr>
        <w:t xml:space="preserve"> </w:t>
      </w:r>
      <w:r w:rsidR="00F675C6" w:rsidRPr="00F675C6">
        <w:rPr>
          <w:rFonts w:ascii="Times New Roman" w:hAnsi="Times New Roman"/>
          <w:sz w:val="28"/>
          <w:szCs w:val="28"/>
        </w:rPr>
        <w:t xml:space="preserve">48% </w:t>
      </w:r>
      <w:proofErr w:type="gramStart"/>
      <w:r w:rsidR="00F675C6" w:rsidRPr="00F675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675C6" w:rsidRPr="00F675C6">
        <w:rPr>
          <w:rFonts w:ascii="Times New Roman" w:hAnsi="Times New Roman"/>
          <w:sz w:val="28"/>
          <w:szCs w:val="28"/>
        </w:rPr>
        <w:t xml:space="preserve"> на уровне среднего общего образования получают профильную подготовку</w:t>
      </w:r>
      <w:r w:rsidR="009D1711">
        <w:rPr>
          <w:rFonts w:ascii="Times New Roman" w:hAnsi="Times New Roman"/>
          <w:sz w:val="28"/>
          <w:szCs w:val="28"/>
        </w:rPr>
        <w:t>.</w:t>
      </w:r>
    </w:p>
    <w:p w:rsidR="00FB0A7E" w:rsidRDefault="00FB0A7E" w:rsidP="00C2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6BC" w:rsidRDefault="00FC76BC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B0A7E">
        <w:rPr>
          <w:rFonts w:ascii="Times New Roman" w:hAnsi="Times New Roman"/>
          <w:b/>
          <w:i/>
          <w:sz w:val="28"/>
          <w:szCs w:val="28"/>
        </w:rPr>
        <w:t>Введение и реализация федеральных государственных образовательных стандартов</w:t>
      </w:r>
    </w:p>
    <w:p w:rsidR="009F0395" w:rsidRDefault="00A46816" w:rsidP="009F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2017-2018 учебном году 100% </w:t>
      </w:r>
      <w:r w:rsidRPr="006849F5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9F0395" w:rsidRPr="006849F5">
        <w:rPr>
          <w:rFonts w:ascii="Times New Roman" w:hAnsi="Times New Roman"/>
          <w:bCs/>
          <w:sz w:val="28"/>
          <w:szCs w:val="28"/>
        </w:rPr>
        <w:t xml:space="preserve">1-7-х классов </w:t>
      </w:r>
      <w:r>
        <w:rPr>
          <w:rFonts w:ascii="Times New Roman" w:hAnsi="Times New Roman"/>
          <w:bCs/>
          <w:sz w:val="28"/>
          <w:szCs w:val="28"/>
        </w:rPr>
        <w:t>(</w:t>
      </w:r>
      <w:r w:rsidRPr="006849F5">
        <w:rPr>
          <w:rFonts w:ascii="Times New Roman" w:hAnsi="Times New Roman"/>
          <w:b/>
          <w:bCs/>
          <w:sz w:val="28"/>
          <w:szCs w:val="28"/>
        </w:rPr>
        <w:t>3566</w:t>
      </w:r>
      <w:r>
        <w:rPr>
          <w:rFonts w:ascii="Times New Roman" w:hAnsi="Times New Roman"/>
          <w:b/>
          <w:bCs/>
          <w:sz w:val="28"/>
          <w:szCs w:val="28"/>
        </w:rPr>
        <w:t xml:space="preserve"> человек) </w:t>
      </w:r>
      <w:r w:rsidR="009F0395" w:rsidRPr="006849F5">
        <w:rPr>
          <w:rFonts w:ascii="Times New Roman" w:hAnsi="Times New Roman"/>
          <w:bCs/>
          <w:sz w:val="28"/>
          <w:szCs w:val="28"/>
        </w:rPr>
        <w:t>всех общеобразовательных учреждений</w:t>
      </w:r>
      <w:r w:rsidR="006A06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обучаются п</w:t>
      </w:r>
      <w:r w:rsidRPr="006849F5">
        <w:rPr>
          <w:rFonts w:ascii="Times New Roman" w:hAnsi="Times New Roman"/>
          <w:bCs/>
          <w:sz w:val="28"/>
          <w:szCs w:val="28"/>
        </w:rPr>
        <w:t>о Федеральным Государственным  образовательным стандартам</w:t>
      </w:r>
      <w:r w:rsidRPr="00684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49F5">
        <w:rPr>
          <w:rFonts w:ascii="Times New Roman" w:hAnsi="Times New Roman"/>
          <w:bCs/>
          <w:sz w:val="28"/>
          <w:szCs w:val="28"/>
        </w:rPr>
        <w:t xml:space="preserve"> </w:t>
      </w:r>
      <w:r w:rsidR="006A0667">
        <w:rPr>
          <w:rFonts w:ascii="Times New Roman" w:hAnsi="Times New Roman"/>
          <w:bCs/>
          <w:sz w:val="28"/>
          <w:szCs w:val="28"/>
        </w:rPr>
        <w:t xml:space="preserve">в штатном режиме </w:t>
      </w:r>
      <w:r w:rsidR="009F0395" w:rsidRPr="006849F5">
        <w:rPr>
          <w:rFonts w:ascii="Times New Roman" w:hAnsi="Times New Roman"/>
          <w:bCs/>
          <w:sz w:val="28"/>
          <w:szCs w:val="28"/>
        </w:rPr>
        <w:t xml:space="preserve">и </w:t>
      </w:r>
      <w:r w:rsidR="009F0395" w:rsidRPr="006849F5">
        <w:rPr>
          <w:rFonts w:ascii="Times New Roman" w:hAnsi="Times New Roman"/>
          <w:b/>
          <w:bCs/>
          <w:sz w:val="28"/>
          <w:szCs w:val="28"/>
        </w:rPr>
        <w:t xml:space="preserve">107 </w:t>
      </w:r>
      <w:r w:rsidR="009F0395" w:rsidRPr="006849F5">
        <w:rPr>
          <w:rFonts w:ascii="Times New Roman" w:hAnsi="Times New Roman"/>
          <w:bCs/>
          <w:sz w:val="28"/>
          <w:szCs w:val="28"/>
        </w:rPr>
        <w:t>учеников 8-9-х классов МОУ «Гимназия им. В.А. Надькина»</w:t>
      </w:r>
      <w:r w:rsidR="004E3D4F">
        <w:rPr>
          <w:rFonts w:ascii="Times New Roman" w:hAnsi="Times New Roman"/>
          <w:bCs/>
          <w:sz w:val="28"/>
          <w:szCs w:val="28"/>
        </w:rPr>
        <w:t xml:space="preserve"> в пилотном</w:t>
      </w:r>
      <w:r w:rsidR="009F0395" w:rsidRPr="006849F5">
        <w:rPr>
          <w:rFonts w:ascii="Times New Roman" w:hAnsi="Times New Roman"/>
          <w:bCs/>
          <w:sz w:val="28"/>
          <w:szCs w:val="28"/>
        </w:rPr>
        <w:t xml:space="preserve">, (итого </w:t>
      </w:r>
      <w:r w:rsidR="009F0395" w:rsidRPr="006849F5">
        <w:rPr>
          <w:rFonts w:ascii="Times New Roman" w:hAnsi="Times New Roman"/>
          <w:b/>
          <w:bCs/>
          <w:sz w:val="28"/>
          <w:szCs w:val="28"/>
        </w:rPr>
        <w:t>3673</w:t>
      </w:r>
      <w:r w:rsidR="009F0395" w:rsidRPr="006849F5">
        <w:rPr>
          <w:rFonts w:ascii="Times New Roman" w:hAnsi="Times New Roman"/>
          <w:bCs/>
          <w:sz w:val="28"/>
          <w:szCs w:val="28"/>
        </w:rPr>
        <w:t xml:space="preserve"> ученика - </w:t>
      </w:r>
      <w:r w:rsidR="009F0395" w:rsidRPr="006849F5">
        <w:rPr>
          <w:rFonts w:ascii="Times New Roman" w:hAnsi="Times New Roman"/>
          <w:b/>
          <w:bCs/>
          <w:sz w:val="28"/>
          <w:szCs w:val="28"/>
        </w:rPr>
        <w:t>73%</w:t>
      </w:r>
      <w:r w:rsidR="009F0395" w:rsidRPr="006849F5">
        <w:rPr>
          <w:rFonts w:ascii="Times New Roman" w:hAnsi="Times New Roman"/>
          <w:bCs/>
          <w:sz w:val="28"/>
          <w:szCs w:val="28"/>
        </w:rPr>
        <w:t xml:space="preserve"> от общего количества).</w:t>
      </w:r>
    </w:p>
    <w:p w:rsidR="00A46816" w:rsidRPr="00EB6907" w:rsidRDefault="00EB6907" w:rsidP="009F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>тоговым оцениванием результатов освоения выпускниками 9-х классов основной образовательной программ</w:t>
      </w:r>
      <w:proofErr w:type="gramStart"/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>ы ООО</w:t>
      </w:r>
      <w:proofErr w:type="gramEnd"/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оценки достижений </w:t>
      </w:r>
      <w:proofErr w:type="spellStart"/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6907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индивидуального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46816" w:rsidRPr="00EB6907">
        <w:rPr>
          <w:rFonts w:ascii="Times New Roman" w:hAnsi="Times New Roman"/>
          <w:bCs/>
          <w:sz w:val="28"/>
          <w:szCs w:val="28"/>
        </w:rPr>
        <w:t>Выпускники 9-х классов гимназии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A46816" w:rsidRPr="00EB69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являющейся пилотной площадкой опережающего введения ФГОС ООО, представили итоговые индивидуальные проекты,</w:t>
      </w:r>
      <w:r w:rsidRPr="00EB69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 над подготовкой и защитой проектов осуществлялась в соответствии с Методическими рекомендациями «Об оценке уровня достижения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основной образовательной программы основного общего образования в форме итогового индивидуального проекта»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ГАУ ДПО ИРО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9F0395" w:rsidRDefault="009F0395" w:rsidP="00A46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Сокращение доли </w:t>
      </w:r>
      <w:proofErr w:type="gramStart"/>
      <w:r w:rsidRPr="00864D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4DF3">
        <w:rPr>
          <w:rFonts w:ascii="Times New Roman" w:hAnsi="Times New Roman"/>
          <w:sz w:val="28"/>
          <w:szCs w:val="28"/>
        </w:rPr>
        <w:t xml:space="preserve"> во вторую смену, а также переход на пятидневную учебную неделю в первой ступени обучения, позволяет создать оптимальные условия для реализации внеурочной деятельности обучающихся, предусмотренной ФГОС-2.</w:t>
      </w:r>
    </w:p>
    <w:p w:rsidR="009F0395" w:rsidRPr="009D21E3" w:rsidRDefault="009F0395" w:rsidP="009F0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ФГОС НОО, в</w:t>
      </w:r>
      <w:r w:rsidRPr="009D21E3">
        <w:rPr>
          <w:rFonts w:ascii="Times New Roman" w:hAnsi="Times New Roman"/>
          <w:sz w:val="28"/>
          <w:szCs w:val="28"/>
        </w:rPr>
        <w:t xml:space="preserve"> текущем учебном году в образовательных учреждениях была продолжена реализация комплексного учебного курса ОРКСЭ через изучение модулей: «Основы православной культуры» – 264 человек, «Основы мировых религиозных культур» –35 человек, «Основы светской этики» – 209 человек, </w:t>
      </w:r>
      <w:r w:rsidR="008011D7">
        <w:rPr>
          <w:rFonts w:ascii="Times New Roman" w:hAnsi="Times New Roman"/>
          <w:sz w:val="28"/>
          <w:szCs w:val="28"/>
        </w:rPr>
        <w:t>«</w:t>
      </w:r>
      <w:r w:rsidRPr="009D21E3">
        <w:rPr>
          <w:rFonts w:ascii="Times New Roman" w:hAnsi="Times New Roman"/>
          <w:sz w:val="28"/>
          <w:szCs w:val="28"/>
        </w:rPr>
        <w:t>Основы буддийской культуры</w:t>
      </w:r>
      <w:r w:rsidR="008011D7">
        <w:rPr>
          <w:rFonts w:ascii="Times New Roman" w:hAnsi="Times New Roman"/>
          <w:sz w:val="28"/>
          <w:szCs w:val="28"/>
        </w:rPr>
        <w:t>»</w:t>
      </w:r>
      <w:r w:rsidRPr="009D21E3">
        <w:rPr>
          <w:rFonts w:ascii="Times New Roman" w:hAnsi="Times New Roman"/>
          <w:sz w:val="28"/>
          <w:szCs w:val="28"/>
        </w:rPr>
        <w:t xml:space="preserve"> – 1 человек.</w:t>
      </w:r>
    </w:p>
    <w:p w:rsidR="009F0395" w:rsidRPr="009D21E3" w:rsidRDefault="009F0395" w:rsidP="009F0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E3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(ОДНКНР) в 5 классах общеобразовательных учреждений реализуется через занятия, включенные в часть учебного плана, </w:t>
      </w:r>
      <w:r w:rsidRPr="009D21E3">
        <w:rPr>
          <w:rFonts w:ascii="Times New Roman" w:hAnsi="Times New Roman"/>
          <w:sz w:val="28"/>
          <w:szCs w:val="28"/>
        </w:rPr>
        <w:lastRenderedPageBreak/>
        <w:t>формируемую участниками образовательных отношений (Гимназия, СОШ №2,4-7) и через включение в рабочие программы предметов, курсов тем, содержащих вопросы духовно-нравственного воспитания (СОШ</w:t>
      </w:r>
      <w:r w:rsidR="008C0CBB">
        <w:rPr>
          <w:rFonts w:ascii="Times New Roman" w:hAnsi="Times New Roman"/>
          <w:sz w:val="28"/>
          <w:szCs w:val="28"/>
        </w:rPr>
        <w:t xml:space="preserve"> </w:t>
      </w:r>
      <w:r w:rsidRPr="009D21E3">
        <w:rPr>
          <w:rFonts w:ascii="Times New Roman" w:hAnsi="Times New Roman"/>
          <w:sz w:val="28"/>
          <w:szCs w:val="28"/>
        </w:rPr>
        <w:t>№3).</w:t>
      </w:r>
    </w:p>
    <w:p w:rsidR="003E5F70" w:rsidRPr="003E5F70" w:rsidRDefault="003E5F70" w:rsidP="003E5F7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5F70">
        <w:rPr>
          <w:rFonts w:ascii="Times New Roman" w:hAnsi="Times New Roman"/>
          <w:sz w:val="28"/>
          <w:szCs w:val="28"/>
        </w:rPr>
        <w:t>ля педагогов и родителей, заинтересованных в духовно-нравственном воспитании детей,</w:t>
      </w:r>
      <w:r>
        <w:rPr>
          <w:rFonts w:ascii="Times New Roman" w:hAnsi="Times New Roman"/>
          <w:sz w:val="28"/>
          <w:szCs w:val="28"/>
        </w:rPr>
        <w:t xml:space="preserve"> прошел о</w:t>
      </w:r>
      <w:r w:rsidRPr="003E5F70">
        <w:rPr>
          <w:rFonts w:ascii="Times New Roman" w:hAnsi="Times New Roman"/>
          <w:sz w:val="28"/>
          <w:szCs w:val="28"/>
        </w:rPr>
        <w:t xml:space="preserve">ткрытый урок православного педагога, автора телеканала «Радость моя», автора учебных пособий по Основам православной культуры Ильи Анатольевича </w:t>
      </w:r>
      <w:proofErr w:type="spellStart"/>
      <w:r w:rsidRPr="003E5F70">
        <w:rPr>
          <w:rFonts w:ascii="Times New Roman" w:hAnsi="Times New Roman"/>
          <w:sz w:val="28"/>
          <w:szCs w:val="28"/>
        </w:rPr>
        <w:t>Кокина</w:t>
      </w:r>
      <w:proofErr w:type="spellEnd"/>
      <w:r w:rsidRPr="003E5F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5F70">
        <w:rPr>
          <w:rFonts w:ascii="Times New Roman" w:hAnsi="Times New Roman"/>
          <w:sz w:val="28"/>
          <w:szCs w:val="28"/>
        </w:rPr>
        <w:t>г</w:t>
      </w:r>
      <w:proofErr w:type="gramStart"/>
      <w:r w:rsidRPr="003E5F70">
        <w:rPr>
          <w:rFonts w:ascii="Times New Roman" w:hAnsi="Times New Roman"/>
          <w:sz w:val="28"/>
          <w:szCs w:val="28"/>
        </w:rPr>
        <w:t>.М</w:t>
      </w:r>
      <w:proofErr w:type="gramEnd"/>
      <w:r w:rsidRPr="003E5F70">
        <w:rPr>
          <w:rFonts w:ascii="Times New Roman" w:hAnsi="Times New Roman"/>
          <w:sz w:val="28"/>
          <w:szCs w:val="28"/>
        </w:rPr>
        <w:t>осква</w:t>
      </w:r>
      <w:proofErr w:type="spellEnd"/>
      <w:r w:rsidRPr="003E5F70">
        <w:rPr>
          <w:rFonts w:ascii="Times New Roman" w:hAnsi="Times New Roman"/>
          <w:sz w:val="28"/>
          <w:szCs w:val="28"/>
        </w:rPr>
        <w:t>).</w:t>
      </w:r>
    </w:p>
    <w:p w:rsidR="003E5F70" w:rsidRPr="003E5F70" w:rsidRDefault="003E5F70" w:rsidP="003E5F7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в</w:t>
      </w:r>
      <w:r w:rsidRPr="003E5F70">
        <w:rPr>
          <w:rFonts w:ascii="Times New Roman" w:hAnsi="Times New Roman"/>
          <w:sz w:val="28"/>
          <w:szCs w:val="28"/>
        </w:rPr>
        <w:t xml:space="preserve">стреча руководителей образовательных учреждений и методистов ЦРО, ОУ с автором учебников по Основам православной культуры (в том числе для учащихся 5-х и 6-х классов в рамках ОДНКНР) Ольгой Леонидовной </w:t>
      </w:r>
      <w:proofErr w:type="spellStart"/>
      <w:r w:rsidRPr="003E5F70">
        <w:rPr>
          <w:rFonts w:ascii="Times New Roman" w:hAnsi="Times New Roman"/>
          <w:sz w:val="28"/>
          <w:szCs w:val="28"/>
        </w:rPr>
        <w:t>Янушкявичене</w:t>
      </w:r>
      <w:proofErr w:type="spellEnd"/>
      <w:r w:rsidRPr="003E5F70">
        <w:rPr>
          <w:rFonts w:ascii="Times New Roman" w:hAnsi="Times New Roman"/>
          <w:sz w:val="28"/>
          <w:szCs w:val="28"/>
        </w:rPr>
        <w:t xml:space="preserve"> (г. Москва).</w:t>
      </w:r>
    </w:p>
    <w:p w:rsidR="00D428E0" w:rsidRPr="00D428E0" w:rsidRDefault="00D428E0" w:rsidP="00D42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8E0">
        <w:rPr>
          <w:rFonts w:ascii="Times New Roman" w:hAnsi="Times New Roman"/>
          <w:sz w:val="28"/>
          <w:szCs w:val="28"/>
        </w:rPr>
        <w:t xml:space="preserve">Центром развития общего и дополнительного образования ГАУ ДПО ИРО </w:t>
      </w:r>
      <w:r>
        <w:rPr>
          <w:rFonts w:ascii="Times New Roman" w:hAnsi="Times New Roman"/>
          <w:sz w:val="28"/>
          <w:szCs w:val="28"/>
        </w:rPr>
        <w:t xml:space="preserve">20 января </w:t>
      </w:r>
      <w:r w:rsidRPr="00D428E0">
        <w:rPr>
          <w:rFonts w:ascii="Times New Roman" w:hAnsi="Times New Roman"/>
          <w:sz w:val="28"/>
          <w:szCs w:val="28"/>
        </w:rPr>
        <w:t>2018 года был проведен семинар «Методическое сопровождение повышения качества образования в общеобразовательных организациях при реализа</w:t>
      </w:r>
      <w:r>
        <w:rPr>
          <w:rFonts w:ascii="Times New Roman" w:hAnsi="Times New Roman"/>
          <w:sz w:val="28"/>
          <w:szCs w:val="28"/>
        </w:rPr>
        <w:t>ции государственных стандартов»</w:t>
      </w:r>
      <w:r w:rsidRPr="00D428E0">
        <w:rPr>
          <w:rFonts w:ascii="Times New Roman" w:hAnsi="Times New Roman"/>
          <w:sz w:val="28"/>
          <w:szCs w:val="28"/>
        </w:rPr>
        <w:t xml:space="preserve">. Особое внимание было уделено следующим вопросам: «Учитель как гарант обеспечения модернизации образования», «ГИА – стандартизированная оценка качества образования», «Методическое сопровождение развития системы оценки качества образования: уровень общеобразовательной организации», «Итоговый </w:t>
      </w:r>
      <w:proofErr w:type="gramStart"/>
      <w:r w:rsidRPr="00D428E0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D428E0">
        <w:rPr>
          <w:rFonts w:ascii="Times New Roman" w:hAnsi="Times New Roman"/>
          <w:sz w:val="28"/>
          <w:szCs w:val="28"/>
        </w:rPr>
        <w:t xml:space="preserve"> как форма оценки </w:t>
      </w:r>
      <w:proofErr w:type="spellStart"/>
      <w:r w:rsidRPr="00D428E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28E0">
        <w:rPr>
          <w:rFonts w:ascii="Times New Roman" w:hAnsi="Times New Roman"/>
          <w:sz w:val="28"/>
          <w:szCs w:val="28"/>
        </w:rPr>
        <w:t xml:space="preserve"> результатов», «Требования к рабочей программе педагога», «Продуктивное задание как инструмент оценки планируемых результатов».</w:t>
      </w:r>
    </w:p>
    <w:p w:rsidR="000561A4" w:rsidRDefault="00B4562B" w:rsidP="000561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A4">
        <w:rPr>
          <w:rFonts w:ascii="Times New Roman" w:hAnsi="Times New Roman"/>
          <w:sz w:val="28"/>
          <w:szCs w:val="28"/>
        </w:rPr>
        <w:t xml:space="preserve">Центром развития образования </w:t>
      </w:r>
      <w:r w:rsidR="000561A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561A4" w:rsidRPr="000561A4">
        <w:rPr>
          <w:rFonts w:ascii="Times New Roman" w:hAnsi="Times New Roman"/>
          <w:color w:val="000000" w:themeColor="text1"/>
          <w:sz w:val="28"/>
          <w:szCs w:val="28"/>
        </w:rPr>
        <w:t xml:space="preserve">о программе «Содержание деятельности педагога в условиях введения ФГОС» обучено 128 педагогических работников (18,9 % от числа обученных) по модулям: «Дидактические основы современного урока», «Новая идеология </w:t>
      </w:r>
      <w:proofErr w:type="spellStart"/>
      <w:r w:rsidR="000561A4" w:rsidRPr="000561A4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proofErr w:type="spellEnd"/>
      <w:r w:rsidR="000561A4" w:rsidRPr="000561A4">
        <w:rPr>
          <w:rFonts w:ascii="Times New Roman" w:hAnsi="Times New Roman"/>
          <w:color w:val="000000" w:themeColor="text1"/>
          <w:sz w:val="28"/>
          <w:szCs w:val="28"/>
        </w:rPr>
        <w:t xml:space="preserve"> – воспитательной деятельности педагога», «Организация обучения и психолого-педагогического сопровождения детей </w:t>
      </w:r>
      <w:r w:rsidR="007C4D34">
        <w:rPr>
          <w:rFonts w:ascii="Times New Roman" w:hAnsi="Times New Roman"/>
          <w:color w:val="000000" w:themeColor="text1"/>
          <w:sz w:val="28"/>
          <w:szCs w:val="28"/>
        </w:rPr>
        <w:t>с ОВЗ в условиях введения ФГОС»</w:t>
      </w:r>
      <w:r w:rsidR="000561A4" w:rsidRPr="000561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4D34" w:rsidRPr="009C630E" w:rsidRDefault="007C4D34" w:rsidP="000561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C4D34">
        <w:rPr>
          <w:rFonts w:ascii="Times New Roman" w:hAnsi="Times New Roman"/>
          <w:color w:val="000000"/>
          <w:sz w:val="28"/>
          <w:szCs w:val="28"/>
        </w:rPr>
        <w:t>декабре 2018 года была проведена экспертиза учебных занятий в 5,6,7 классах общеобразовательных учреждений город</w:t>
      </w:r>
      <w:r>
        <w:rPr>
          <w:rFonts w:ascii="Times New Roman" w:hAnsi="Times New Roman"/>
          <w:color w:val="000000"/>
          <w:sz w:val="28"/>
          <w:szCs w:val="28"/>
        </w:rPr>
        <w:t xml:space="preserve">а, реализующих ООП </w:t>
      </w:r>
      <w:r w:rsidRPr="007C4D34">
        <w:rPr>
          <w:rFonts w:ascii="Times New Roman" w:hAnsi="Times New Roman"/>
          <w:color w:val="000000"/>
          <w:sz w:val="28"/>
          <w:szCs w:val="28"/>
        </w:rPr>
        <w:t>ООО (ФГОС), диагностик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C4D34">
        <w:rPr>
          <w:rFonts w:ascii="Times New Roman" w:hAnsi="Times New Roman"/>
          <w:color w:val="000000"/>
          <w:sz w:val="28"/>
          <w:szCs w:val="28"/>
        </w:rPr>
        <w:t xml:space="preserve"> «Готовность учителя к введению ФГОС»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C4D34">
        <w:rPr>
          <w:rFonts w:ascii="Times New Roman" w:hAnsi="Times New Roman"/>
          <w:color w:val="000000"/>
          <w:sz w:val="28"/>
          <w:szCs w:val="28"/>
        </w:rPr>
        <w:t xml:space="preserve">Результаты  диагностики показали прирост  в сравнении с предыдущим годом по критериям когнитивного аспекта  на 8 %, </w:t>
      </w:r>
      <w:proofErr w:type="spellStart"/>
      <w:r w:rsidRPr="007C4D34">
        <w:rPr>
          <w:rFonts w:ascii="Times New Roman" w:hAnsi="Times New Roman"/>
          <w:color w:val="000000"/>
          <w:sz w:val="28"/>
          <w:szCs w:val="28"/>
        </w:rPr>
        <w:t>деятельностно</w:t>
      </w:r>
      <w:proofErr w:type="spellEnd"/>
      <w:r w:rsidRPr="007C4D34">
        <w:rPr>
          <w:rFonts w:ascii="Times New Roman" w:hAnsi="Times New Roman"/>
          <w:color w:val="000000"/>
          <w:sz w:val="28"/>
          <w:szCs w:val="28"/>
        </w:rPr>
        <w:t xml:space="preserve">-операционный на  4 %, умение оценивать личностные результаты на 12%, умение оценивать </w:t>
      </w:r>
      <w:proofErr w:type="spellStart"/>
      <w:r w:rsidRPr="007C4D34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7C4D34">
        <w:rPr>
          <w:rFonts w:ascii="Times New Roman" w:hAnsi="Times New Roman"/>
          <w:color w:val="000000"/>
          <w:sz w:val="28"/>
          <w:szCs w:val="28"/>
        </w:rPr>
        <w:t xml:space="preserve"> результаты на 3,6%.</w:t>
      </w:r>
      <w:r w:rsidR="009C630E" w:rsidRPr="009C630E">
        <w:rPr>
          <w:color w:val="000000"/>
          <w:sz w:val="28"/>
          <w:szCs w:val="28"/>
        </w:rPr>
        <w:t xml:space="preserve"> </w:t>
      </w:r>
      <w:r w:rsidR="009C630E" w:rsidRPr="009C630E">
        <w:rPr>
          <w:rFonts w:ascii="Times New Roman" w:hAnsi="Times New Roman"/>
          <w:color w:val="000000"/>
          <w:sz w:val="28"/>
          <w:szCs w:val="28"/>
        </w:rPr>
        <w:t xml:space="preserve">Западающим звеном является </w:t>
      </w:r>
      <w:r w:rsidR="009C630E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9C630E" w:rsidRPr="009C630E">
        <w:rPr>
          <w:rFonts w:ascii="Times New Roman" w:hAnsi="Times New Roman"/>
          <w:color w:val="000000"/>
          <w:sz w:val="28"/>
          <w:szCs w:val="28"/>
        </w:rPr>
        <w:t>проектн</w:t>
      </w:r>
      <w:r w:rsidR="009C630E">
        <w:rPr>
          <w:rFonts w:ascii="Times New Roman" w:hAnsi="Times New Roman"/>
          <w:color w:val="000000"/>
          <w:sz w:val="28"/>
          <w:szCs w:val="28"/>
        </w:rPr>
        <w:t>ой</w:t>
      </w:r>
      <w:r w:rsidR="009C630E" w:rsidRPr="009C630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9C630E">
        <w:rPr>
          <w:rFonts w:ascii="Times New Roman" w:hAnsi="Times New Roman"/>
          <w:color w:val="000000"/>
          <w:sz w:val="28"/>
          <w:szCs w:val="28"/>
        </w:rPr>
        <w:t>и</w:t>
      </w:r>
      <w:r w:rsidR="009C630E" w:rsidRPr="009C630E">
        <w:rPr>
          <w:rFonts w:ascii="Times New Roman" w:hAnsi="Times New Roman"/>
          <w:color w:val="000000"/>
          <w:sz w:val="28"/>
          <w:szCs w:val="28"/>
        </w:rPr>
        <w:t xml:space="preserve"> на уроке, учебно</w:t>
      </w:r>
      <w:r w:rsidR="009C630E">
        <w:rPr>
          <w:rFonts w:ascii="Times New Roman" w:hAnsi="Times New Roman"/>
          <w:color w:val="000000"/>
          <w:sz w:val="28"/>
          <w:szCs w:val="28"/>
        </w:rPr>
        <w:t>го</w:t>
      </w:r>
      <w:r w:rsidR="009C630E" w:rsidRPr="009C630E">
        <w:rPr>
          <w:rFonts w:ascii="Times New Roman" w:hAnsi="Times New Roman"/>
          <w:color w:val="000000"/>
          <w:sz w:val="28"/>
          <w:szCs w:val="28"/>
        </w:rPr>
        <w:t xml:space="preserve"> исследовани</w:t>
      </w:r>
      <w:r w:rsidR="009C630E">
        <w:rPr>
          <w:rFonts w:ascii="Times New Roman" w:hAnsi="Times New Roman"/>
          <w:color w:val="000000"/>
          <w:sz w:val="28"/>
          <w:szCs w:val="28"/>
        </w:rPr>
        <w:t>я</w:t>
      </w:r>
      <w:r w:rsidR="009C630E" w:rsidRPr="009C630E">
        <w:rPr>
          <w:rFonts w:ascii="Times New Roman" w:hAnsi="Times New Roman"/>
          <w:color w:val="000000"/>
          <w:sz w:val="28"/>
          <w:szCs w:val="28"/>
        </w:rPr>
        <w:t xml:space="preserve">, организация групповой работы (технологический уровень), а также умение оценивать </w:t>
      </w:r>
      <w:proofErr w:type="spellStart"/>
      <w:r w:rsidR="009C630E" w:rsidRPr="009C630E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="009C630E" w:rsidRPr="009C630E">
        <w:rPr>
          <w:rFonts w:ascii="Times New Roman" w:hAnsi="Times New Roman"/>
          <w:color w:val="000000"/>
          <w:sz w:val="28"/>
          <w:szCs w:val="28"/>
        </w:rPr>
        <w:t xml:space="preserve"> результаты.</w:t>
      </w:r>
      <w:proofErr w:type="gramEnd"/>
    </w:p>
    <w:p w:rsidR="007F4A3D" w:rsidRDefault="007F4A3D" w:rsidP="000561A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6BC" w:rsidRDefault="005E3462" w:rsidP="007F4A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FB0A7E">
        <w:rPr>
          <w:rFonts w:ascii="Times New Roman" w:hAnsi="Times New Roman"/>
          <w:b/>
          <w:i/>
          <w:sz w:val="28"/>
          <w:szCs w:val="28"/>
        </w:rPr>
        <w:t>Участие МСО в оценочных процедурах РСОКО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5E07BA">
        <w:rPr>
          <w:rFonts w:ascii="Times New Roman" w:hAnsi="Times New Roman"/>
          <w:b/>
          <w:sz w:val="28"/>
          <w:szCs w:val="28"/>
        </w:rPr>
        <w:t>Система оценки качества школьного образования</w:t>
      </w:r>
      <w:r>
        <w:rPr>
          <w:rFonts w:ascii="Times New Roman" w:hAnsi="Times New Roman"/>
          <w:sz w:val="28"/>
          <w:szCs w:val="28"/>
        </w:rPr>
        <w:t xml:space="preserve"> в настоящее время является многоуровневой, состоящей из нескольких процедур: международные оценочные процедуры (</w:t>
      </w:r>
      <w:r>
        <w:rPr>
          <w:rFonts w:ascii="Times New Roman" w:hAnsi="Times New Roman"/>
          <w:sz w:val="28"/>
          <w:szCs w:val="28"/>
          <w:lang w:val="en-US"/>
        </w:rPr>
        <w:t>PIRLS</w:t>
      </w:r>
      <w:r w:rsidRPr="000B66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ICCS</w:t>
      </w:r>
      <w:r w:rsidRPr="000B66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TIMSS</w:t>
      </w:r>
      <w:r w:rsidRPr="000B66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 w:rsidRPr="000B66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федеральные – ГИА, НИКО, ВПР и региональные мониторинги.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международных  оценочных процедурах наши образовательные учреждения не принимали участие. 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образования в общеобразовательных  учреждениях города на федеральном уровне оценивается  через результаты государственной итоговой аттестации выпускников 2018 года и по результатам проведенных  ВПР. </w:t>
      </w:r>
    </w:p>
    <w:p w:rsidR="00583F59" w:rsidRDefault="006252BB" w:rsidP="00583F59">
      <w:pPr>
        <w:pStyle w:val="a6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83F59">
        <w:rPr>
          <w:rFonts w:ascii="Times New Roman" w:hAnsi="Times New Roman"/>
          <w:b/>
          <w:sz w:val="28"/>
          <w:szCs w:val="28"/>
        </w:rPr>
        <w:t>осударственн</w:t>
      </w:r>
      <w:r>
        <w:rPr>
          <w:rFonts w:ascii="Times New Roman" w:hAnsi="Times New Roman"/>
          <w:b/>
          <w:sz w:val="28"/>
          <w:szCs w:val="28"/>
        </w:rPr>
        <w:t>ая</w:t>
      </w:r>
      <w:r w:rsidR="00583F59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>ая</w:t>
      </w:r>
      <w:r w:rsidR="00583F59">
        <w:rPr>
          <w:rFonts w:ascii="Times New Roman" w:hAnsi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/>
          <w:b/>
          <w:sz w:val="28"/>
          <w:szCs w:val="28"/>
        </w:rPr>
        <w:t>я</w:t>
      </w:r>
      <w:r w:rsidR="00583F59" w:rsidRPr="00760873">
        <w:rPr>
          <w:rFonts w:ascii="Times New Roman" w:hAnsi="Times New Roman"/>
          <w:b/>
          <w:sz w:val="28"/>
          <w:szCs w:val="28"/>
        </w:rPr>
        <w:t xml:space="preserve"> выпускников 201</w:t>
      </w:r>
      <w:r w:rsidR="00583F59">
        <w:rPr>
          <w:rFonts w:ascii="Times New Roman" w:hAnsi="Times New Roman"/>
          <w:b/>
          <w:sz w:val="28"/>
          <w:szCs w:val="28"/>
        </w:rPr>
        <w:t>8</w:t>
      </w:r>
      <w:r w:rsidR="00583F59" w:rsidRPr="0076087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3F59" w:rsidRPr="004653C7" w:rsidRDefault="00583F59" w:rsidP="00583F5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653C7">
        <w:rPr>
          <w:rFonts w:ascii="Times New Roman" w:eastAsiaTheme="minorHAnsi" w:hAnsi="Times New Roman"/>
          <w:color w:val="000000"/>
          <w:sz w:val="28"/>
          <w:szCs w:val="28"/>
        </w:rPr>
        <w:t xml:space="preserve">Одним из основных инструментов </w:t>
      </w:r>
      <w:proofErr w:type="gramStart"/>
      <w:r w:rsidRPr="004653C7">
        <w:rPr>
          <w:rFonts w:ascii="Times New Roman" w:eastAsiaTheme="minorHAnsi" w:hAnsi="Times New Roman"/>
          <w:color w:val="000000"/>
          <w:sz w:val="28"/>
          <w:szCs w:val="28"/>
        </w:rPr>
        <w:t>установления степени соответствия результатов обучения</w:t>
      </w:r>
      <w:proofErr w:type="gramEnd"/>
      <w:r w:rsidRPr="004653C7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образовательному стандарту (требованиям), является государственная итоговая аттестация выпускников общеобразовательных организаций (далее – ГИА), позволяющая дать независимую оценку уровня качества их подготовки. </w:t>
      </w:r>
    </w:p>
    <w:p w:rsidR="00583F59" w:rsidRPr="004653C7" w:rsidRDefault="00583F59" w:rsidP="00583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3C7">
        <w:rPr>
          <w:rFonts w:ascii="Times New Roman" w:hAnsi="Times New Roman"/>
          <w:sz w:val="28"/>
          <w:szCs w:val="28"/>
        </w:rPr>
        <w:t>Результаты государственной итоговой аттестации (далее – ГИА) являются главным показателем работы муниципальной системы образования и общеобразовательных учреждений.</w:t>
      </w:r>
    </w:p>
    <w:p w:rsidR="00583F59" w:rsidRPr="00FF7D18" w:rsidRDefault="00583F59" w:rsidP="00583F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7D18">
        <w:rPr>
          <w:rFonts w:ascii="Times New Roman" w:hAnsi="Times New Roman"/>
          <w:sz w:val="28"/>
          <w:szCs w:val="28"/>
        </w:rPr>
        <w:t xml:space="preserve">Государственная итоговая аттестация проведена в установленные сроки согласно федеральным, региональным документам о государственной итоговой </w:t>
      </w:r>
      <w:r>
        <w:rPr>
          <w:rFonts w:ascii="Times New Roman" w:hAnsi="Times New Roman"/>
          <w:sz w:val="28"/>
          <w:szCs w:val="28"/>
        </w:rPr>
        <w:t>аттестации обучающихся 9-х и 11-х классов</w:t>
      </w:r>
      <w:r w:rsidR="007F4A3D">
        <w:rPr>
          <w:rFonts w:ascii="Times New Roman" w:hAnsi="Times New Roman"/>
          <w:sz w:val="28"/>
          <w:szCs w:val="28"/>
        </w:rPr>
        <w:t>, в штатном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9157AA" w:rsidRDefault="009157AA" w:rsidP="00583F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процедуры проведения ГИА была организована работа 6</w:t>
      </w:r>
      <w:r w:rsidR="00FF2BD1">
        <w:rPr>
          <w:rFonts w:ascii="Times New Roman" w:hAnsi="Times New Roman"/>
          <w:sz w:val="28"/>
          <w:szCs w:val="28"/>
        </w:rPr>
        <w:t>-ти</w:t>
      </w:r>
      <w:r>
        <w:rPr>
          <w:rFonts w:ascii="Times New Roman" w:hAnsi="Times New Roman"/>
          <w:sz w:val="28"/>
          <w:szCs w:val="28"/>
        </w:rPr>
        <w:t xml:space="preserve"> пунктов проведения экзаменов: ППЭ ЕГЭ (СОШ № 3), ППЭ ГВЭ для выпускников 11-х классов (СОШ № 2), ППЭ ОГЭ (СОШ №№ 4, 5), ППЭ ГВЭ для выпускников 9-х классов (СОШ № 2), ППЭ на дому (для выпускника 9-го класса МОУ СОШ № 6).</w:t>
      </w:r>
    </w:p>
    <w:p w:rsidR="00583F59" w:rsidRDefault="00583F59" w:rsidP="00583F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привлечено к проведению ГИА-2018 </w:t>
      </w:r>
      <w:r w:rsidRPr="004E3D4F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 из всех общеобразовательных учреждений, 4 медицинских работника, 21 общественных наблюдателей, работники полиции.</w:t>
      </w:r>
    </w:p>
    <w:p w:rsidR="00583F59" w:rsidRPr="002B56A4" w:rsidRDefault="00583F59" w:rsidP="0058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56A4">
        <w:rPr>
          <w:rFonts w:ascii="Times New Roman" w:eastAsiaTheme="minorHAnsi" w:hAnsi="Times New Roman"/>
          <w:sz w:val="28"/>
          <w:szCs w:val="28"/>
        </w:rPr>
        <w:t xml:space="preserve">Произошли изменения в процедуре проведения ГИА 2018 года, </w:t>
      </w:r>
      <w:r w:rsidRPr="002B56A4">
        <w:rPr>
          <w:rFonts w:ascii="Times New Roman" w:hAnsi="Times New Roman"/>
          <w:sz w:val="28"/>
          <w:szCs w:val="28"/>
        </w:rPr>
        <w:t xml:space="preserve">проведение ЕГЭ стало более технологичным. </w:t>
      </w:r>
      <w:r w:rsidRPr="002B56A4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2B56A4">
        <w:rPr>
          <w:rFonts w:ascii="Times New Roman" w:hAnsi="Times New Roman"/>
          <w:sz w:val="28"/>
          <w:szCs w:val="28"/>
          <w:shd w:val="clear" w:color="auto" w:fill="FFFFFF"/>
        </w:rPr>
        <w:t xml:space="preserve">ППЭ </w:t>
      </w:r>
      <w:r w:rsidR="00902A22">
        <w:rPr>
          <w:rFonts w:ascii="Times New Roman" w:hAnsi="Times New Roman"/>
          <w:sz w:val="28"/>
          <w:szCs w:val="28"/>
          <w:shd w:val="clear" w:color="auto" w:fill="FFFFFF"/>
        </w:rPr>
        <w:t xml:space="preserve">впервые </w:t>
      </w:r>
      <w:r w:rsidRPr="002B56A4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применялась технология печати полного комплекта экзаменационных материалов для участников в аудиториях. </w:t>
      </w:r>
      <w:r w:rsidRPr="002B56A4">
        <w:rPr>
          <w:rFonts w:ascii="Times New Roman" w:hAnsi="Times New Roman"/>
          <w:sz w:val="28"/>
          <w:szCs w:val="28"/>
        </w:rPr>
        <w:t xml:space="preserve">Все экзаменационные материалы поступали в ППЭ на электронных носителях. </w:t>
      </w:r>
      <w:r w:rsidRPr="002B56A4">
        <w:rPr>
          <w:rFonts w:ascii="Times New Roman" w:hAnsi="Times New Roman"/>
          <w:sz w:val="28"/>
          <w:szCs w:val="28"/>
          <w:shd w:val="clear" w:color="auto" w:fill="FFFFFF"/>
        </w:rPr>
        <w:t>Продолжено применение сканирования работ в штабе ППЭ. Использование этих технологий позволяет минимизировать влияние человеческого фактора на результаты ЕГЭ, снизить нагрузку на организаторов, сократить сроки обработки работ.</w:t>
      </w:r>
    </w:p>
    <w:p w:rsidR="00583F59" w:rsidRPr="00152834" w:rsidRDefault="00583F59" w:rsidP="00583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2834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Основные показатели анализа результатов ЕГЭ: </w:t>
      </w:r>
    </w:p>
    <w:p w:rsidR="00583F59" w:rsidRPr="00152834" w:rsidRDefault="00583F59" w:rsidP="00583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2834">
        <w:rPr>
          <w:rFonts w:ascii="Times New Roman" w:eastAsiaTheme="minorHAnsi" w:hAnsi="Times New Roman"/>
          <w:sz w:val="28"/>
          <w:szCs w:val="28"/>
        </w:rPr>
        <w:t xml:space="preserve">средний балл по предмету; </w:t>
      </w:r>
    </w:p>
    <w:p w:rsidR="00583F59" w:rsidRPr="00152834" w:rsidRDefault="00583F59" w:rsidP="00583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2834">
        <w:rPr>
          <w:rFonts w:ascii="Times New Roman" w:eastAsiaTheme="minorHAnsi" w:hAnsi="Times New Roman"/>
          <w:sz w:val="28"/>
          <w:szCs w:val="28"/>
        </w:rPr>
        <w:t xml:space="preserve">доля выпускников, получивших баллы ниже установленной </w:t>
      </w:r>
      <w:proofErr w:type="spellStart"/>
      <w:r w:rsidRPr="00152834">
        <w:rPr>
          <w:rFonts w:ascii="Times New Roman" w:eastAsiaTheme="minorHAnsi" w:hAnsi="Times New Roman"/>
          <w:sz w:val="28"/>
          <w:szCs w:val="28"/>
        </w:rPr>
        <w:t>Рособрнадзором</w:t>
      </w:r>
      <w:proofErr w:type="spellEnd"/>
      <w:r w:rsidRPr="00152834">
        <w:rPr>
          <w:rFonts w:ascii="Times New Roman" w:eastAsiaTheme="minorHAnsi" w:hAnsi="Times New Roman"/>
          <w:sz w:val="28"/>
          <w:szCs w:val="28"/>
        </w:rPr>
        <w:t xml:space="preserve"> минимальной границы; </w:t>
      </w:r>
    </w:p>
    <w:p w:rsidR="00583F59" w:rsidRPr="00152834" w:rsidRDefault="00583F59" w:rsidP="00583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2834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proofErr w:type="spellStart"/>
      <w:r w:rsidRPr="00152834">
        <w:rPr>
          <w:rFonts w:ascii="Times New Roman" w:eastAsiaTheme="minorHAnsi" w:hAnsi="Times New Roman"/>
          <w:sz w:val="28"/>
          <w:szCs w:val="28"/>
        </w:rPr>
        <w:t>стобалльников</w:t>
      </w:r>
      <w:proofErr w:type="spellEnd"/>
      <w:r w:rsidRPr="00152834">
        <w:rPr>
          <w:rFonts w:ascii="Times New Roman" w:eastAsiaTheme="minorHAnsi" w:hAnsi="Times New Roman"/>
          <w:sz w:val="28"/>
          <w:szCs w:val="28"/>
        </w:rPr>
        <w:t xml:space="preserve"> и участников ЕГЭ, получивших за экзаменационную работу более 80 баллов; </w:t>
      </w:r>
    </w:p>
    <w:p w:rsidR="00583F59" w:rsidRPr="00152834" w:rsidRDefault="00583F59" w:rsidP="00583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834">
        <w:rPr>
          <w:rFonts w:ascii="Times New Roman" w:hAnsi="Times New Roman"/>
          <w:sz w:val="28"/>
          <w:szCs w:val="28"/>
        </w:rPr>
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</w:r>
      <w:r w:rsidRPr="00152834">
        <w:rPr>
          <w:rFonts w:ascii="Times New Roman" w:eastAsiaTheme="minorHAnsi" w:hAnsi="Times New Roman"/>
          <w:sz w:val="28"/>
          <w:szCs w:val="28"/>
        </w:rPr>
        <w:t>;</w:t>
      </w:r>
    </w:p>
    <w:p w:rsidR="00583F59" w:rsidRPr="00152834" w:rsidRDefault="00583F59" w:rsidP="00583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834">
        <w:rPr>
          <w:rFonts w:ascii="Times New Roman" w:hAnsi="Times New Roman"/>
          <w:color w:val="000000"/>
          <w:sz w:val="28"/>
          <w:szCs w:val="28"/>
        </w:rPr>
        <w:t xml:space="preserve">определение эффективности прохождения государственной итоговой аттестации (число экзаменов со 100% сдачей от общего числа сдаваемых экзаменов). </w:t>
      </w:r>
      <w:r w:rsidRPr="001528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52834">
        <w:rPr>
          <w:rFonts w:ascii="Times New Roman" w:hAnsi="Times New Roman"/>
          <w:sz w:val="28"/>
          <w:szCs w:val="28"/>
        </w:rPr>
        <w:t xml:space="preserve"> </w:t>
      </w:r>
      <w:r w:rsidRPr="00152834">
        <w:rPr>
          <w:rFonts w:ascii="Times New Roman" w:hAnsi="Times New Roman"/>
          <w:sz w:val="28"/>
          <w:szCs w:val="28"/>
        </w:rPr>
        <w:tab/>
      </w:r>
    </w:p>
    <w:p w:rsidR="00583F59" w:rsidRPr="00152834" w:rsidRDefault="00583F59" w:rsidP="00583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834">
        <w:rPr>
          <w:rFonts w:ascii="Times New Roman" w:hAnsi="Times New Roman"/>
          <w:sz w:val="28"/>
          <w:szCs w:val="28"/>
        </w:rPr>
        <w:lastRenderedPageBreak/>
        <w:t xml:space="preserve">Результаты государственной итоговой аттестации обучающихся 11-х классов позволяют оценить уровень освоения образовательного стандарта </w:t>
      </w:r>
      <w:r w:rsidRPr="00643387">
        <w:rPr>
          <w:rFonts w:ascii="Times New Roman" w:hAnsi="Times New Roman"/>
          <w:b/>
          <w:sz w:val="28"/>
          <w:szCs w:val="28"/>
          <w:u w:val="single"/>
        </w:rPr>
        <w:t>среднего общего образования</w:t>
      </w:r>
      <w:r w:rsidRPr="00152834">
        <w:rPr>
          <w:rFonts w:ascii="Times New Roman" w:hAnsi="Times New Roman"/>
          <w:sz w:val="28"/>
          <w:szCs w:val="28"/>
        </w:rPr>
        <w:t xml:space="preserve">. </w:t>
      </w:r>
    </w:p>
    <w:p w:rsidR="00583F59" w:rsidRDefault="00583F59" w:rsidP="00583F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государственной итоговой аттестации   было допущено выпускников 2018 года – </w:t>
      </w:r>
      <w:r w:rsidRPr="00CD79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20</w:t>
      </w:r>
      <w:r w:rsidRPr="00CD793A">
        <w:rPr>
          <w:rFonts w:ascii="Times New Roman" w:hAnsi="Times New Roman"/>
          <w:b/>
          <w:sz w:val="28"/>
          <w:szCs w:val="28"/>
        </w:rPr>
        <w:t xml:space="preserve"> </w:t>
      </w:r>
      <w:r w:rsidRPr="00CD793A">
        <w:rPr>
          <w:rFonts w:ascii="Times New Roman" w:hAnsi="Times New Roman"/>
          <w:sz w:val="28"/>
          <w:szCs w:val="28"/>
        </w:rPr>
        <w:t xml:space="preserve">человек, в том числе </w:t>
      </w:r>
      <w:r w:rsidRPr="00CD793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2</w:t>
      </w:r>
      <w:r w:rsidRPr="00CD793A">
        <w:rPr>
          <w:rFonts w:ascii="Times New Roman" w:hAnsi="Times New Roman"/>
          <w:b/>
          <w:sz w:val="28"/>
          <w:szCs w:val="28"/>
        </w:rPr>
        <w:t xml:space="preserve"> </w:t>
      </w:r>
      <w:r w:rsidRPr="00CD793A">
        <w:rPr>
          <w:rFonts w:ascii="Times New Roman" w:hAnsi="Times New Roman"/>
          <w:sz w:val="28"/>
          <w:szCs w:val="28"/>
        </w:rPr>
        <w:t xml:space="preserve">человек </w:t>
      </w:r>
      <w:r w:rsidRPr="00CD793A">
        <w:rPr>
          <w:rFonts w:ascii="Times New Roman" w:hAnsi="Times New Roman"/>
          <w:b/>
          <w:sz w:val="28"/>
          <w:szCs w:val="28"/>
        </w:rPr>
        <w:t>очной формы</w:t>
      </w:r>
      <w:r w:rsidRPr="00CD793A">
        <w:rPr>
          <w:rFonts w:ascii="Times New Roman" w:hAnsi="Times New Roman"/>
          <w:sz w:val="28"/>
          <w:szCs w:val="28"/>
        </w:rPr>
        <w:t xml:space="preserve"> обучения и </w:t>
      </w:r>
      <w:r w:rsidRPr="00CD793A">
        <w:rPr>
          <w:rFonts w:ascii="Times New Roman" w:hAnsi="Times New Roman"/>
          <w:b/>
          <w:sz w:val="28"/>
          <w:szCs w:val="28"/>
        </w:rPr>
        <w:t>8 – очно/заочной</w:t>
      </w:r>
      <w:r w:rsidRPr="00CD793A">
        <w:rPr>
          <w:rFonts w:ascii="Times New Roman" w:hAnsi="Times New Roman"/>
          <w:sz w:val="28"/>
          <w:szCs w:val="28"/>
        </w:rPr>
        <w:t xml:space="preserve"> формы обучения (МОУ СОШ № 6).</w:t>
      </w:r>
    </w:p>
    <w:p w:rsidR="00583F59" w:rsidRDefault="00583F59" w:rsidP="00583F5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ГИА проводилась в двух формах: </w:t>
      </w:r>
    </w:p>
    <w:p w:rsidR="00583F59" w:rsidRDefault="00583F59" w:rsidP="00583F5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D79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 в форме ЕГЭ;</w:t>
      </w:r>
    </w:p>
    <w:p w:rsidR="00583F59" w:rsidRDefault="00583F59" w:rsidP="00583F5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A6DC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 в  форме государственного выпускного экзамена (далее – ГВЭ, учащиеся СОШ № 4).</w:t>
      </w:r>
    </w:p>
    <w:p w:rsidR="00583F59" w:rsidRDefault="00583F59" w:rsidP="00583F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базе данных РИС по городу Саянску также были зарегистрированы выпускники прошлых лет (ВПЛ), студенты, получающие специальное профессиональное образования (СПО). </w:t>
      </w:r>
    </w:p>
    <w:p w:rsidR="00583F59" w:rsidRPr="00565F39" w:rsidRDefault="00583F59" w:rsidP="00A70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F39">
        <w:rPr>
          <w:rFonts w:ascii="Times New Roman" w:hAnsi="Times New Roman"/>
          <w:sz w:val="28"/>
          <w:szCs w:val="28"/>
        </w:rPr>
        <w:t xml:space="preserve">Анализ результатов </w:t>
      </w:r>
      <w:r w:rsidRPr="00A7080E">
        <w:rPr>
          <w:rFonts w:ascii="Times New Roman" w:hAnsi="Times New Roman"/>
          <w:b/>
          <w:sz w:val="28"/>
          <w:szCs w:val="28"/>
        </w:rPr>
        <w:t>по русскому языку</w:t>
      </w:r>
      <w:r w:rsidRPr="00565F39">
        <w:rPr>
          <w:rFonts w:ascii="Times New Roman" w:hAnsi="Times New Roman"/>
          <w:sz w:val="28"/>
          <w:szCs w:val="28"/>
        </w:rPr>
        <w:t xml:space="preserve"> показал, что 99,54% выпускников подтвердило освоение программы. Доля участников ЕГЭ, не подтвердивших освоение основной программы  среднего общего образования, то есть получивших неудовлетворительные результаты, составила  </w:t>
      </w:r>
      <w:proofErr w:type="gramStart"/>
      <w:r w:rsidRPr="00565F39">
        <w:rPr>
          <w:rFonts w:ascii="Times New Roman" w:hAnsi="Times New Roman"/>
          <w:sz w:val="28"/>
          <w:szCs w:val="28"/>
        </w:rPr>
        <w:t>0,46</w:t>
      </w:r>
      <w:proofErr w:type="gramEnd"/>
      <w:r w:rsidRPr="00565F39">
        <w:rPr>
          <w:rFonts w:ascii="Times New Roman" w:hAnsi="Times New Roman"/>
          <w:sz w:val="28"/>
          <w:szCs w:val="28"/>
        </w:rPr>
        <w:t>% что на 0,44% меньше, чем в 2017 году.</w:t>
      </w:r>
    </w:p>
    <w:p w:rsidR="00583F59" w:rsidRPr="00565F39" w:rsidRDefault="00583F59" w:rsidP="00583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F39">
        <w:rPr>
          <w:rFonts w:ascii="Times New Roman" w:hAnsi="Times New Roman"/>
          <w:sz w:val="28"/>
          <w:szCs w:val="28"/>
        </w:rPr>
        <w:t>Средний тестовый балл по русскому языку в 2018 году выше, чем в 2017 году на 3,05 балла. Данные о среднем тестовом балле  по  общеобразовательным учреждениям  за последние три года приведены   в таблице: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850"/>
        <w:gridCol w:w="993"/>
        <w:gridCol w:w="1134"/>
      </w:tblGrid>
      <w:tr w:rsidR="00583F59" w:rsidRPr="00565F39" w:rsidTr="009C7047">
        <w:tc>
          <w:tcPr>
            <w:tcW w:w="959" w:type="dxa"/>
          </w:tcPr>
          <w:p w:rsidR="00583F59" w:rsidRPr="00565F39" w:rsidRDefault="00583F59" w:rsidP="009C7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992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993" w:type="dxa"/>
            <w:shd w:val="clear" w:color="auto" w:fill="EEECE1" w:themeFill="background2"/>
          </w:tcPr>
          <w:p w:rsidR="00583F59" w:rsidRPr="00565F39" w:rsidRDefault="00583F59" w:rsidP="009C7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583F59" w:rsidRPr="00565F39" w:rsidRDefault="00583F59" w:rsidP="009C7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583F59" w:rsidRPr="00565F39" w:rsidTr="009C7047">
        <w:tc>
          <w:tcPr>
            <w:tcW w:w="959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39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77,32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62,56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57,45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63,11</w:t>
            </w:r>
          </w:p>
        </w:tc>
        <w:tc>
          <w:tcPr>
            <w:tcW w:w="992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60,55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51,35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  <w:tc>
          <w:tcPr>
            <w:tcW w:w="993" w:type="dxa"/>
            <w:shd w:val="clear" w:color="auto" w:fill="EEECE1" w:themeFill="background2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62,8+</w:t>
            </w:r>
          </w:p>
        </w:tc>
        <w:tc>
          <w:tcPr>
            <w:tcW w:w="1134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66,3+</w:t>
            </w:r>
          </w:p>
        </w:tc>
      </w:tr>
      <w:tr w:rsidR="00583F59" w:rsidRPr="00565F39" w:rsidTr="009C7047">
        <w:tc>
          <w:tcPr>
            <w:tcW w:w="959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39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shd w:val="clear" w:color="auto" w:fill="EEECE1" w:themeFill="background2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62,7-</w:t>
            </w:r>
          </w:p>
        </w:tc>
        <w:tc>
          <w:tcPr>
            <w:tcW w:w="1134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66,81+</w:t>
            </w:r>
          </w:p>
        </w:tc>
      </w:tr>
      <w:tr w:rsidR="00583F59" w:rsidRPr="00565F39" w:rsidTr="009C7047">
        <w:tc>
          <w:tcPr>
            <w:tcW w:w="959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39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78,0+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76,0+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67,0+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74,0+</w:t>
            </w:r>
          </w:p>
        </w:tc>
        <w:tc>
          <w:tcPr>
            <w:tcW w:w="992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71,0+</w:t>
            </w:r>
          </w:p>
        </w:tc>
        <w:tc>
          <w:tcPr>
            <w:tcW w:w="851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61,9+</w:t>
            </w:r>
          </w:p>
        </w:tc>
        <w:tc>
          <w:tcPr>
            <w:tcW w:w="850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53,0+</w:t>
            </w:r>
          </w:p>
        </w:tc>
        <w:tc>
          <w:tcPr>
            <w:tcW w:w="993" w:type="dxa"/>
            <w:shd w:val="clear" w:color="auto" w:fill="EEECE1" w:themeFill="background2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65,75+</w:t>
            </w:r>
          </w:p>
        </w:tc>
        <w:tc>
          <w:tcPr>
            <w:tcW w:w="1134" w:type="dxa"/>
          </w:tcPr>
          <w:p w:rsidR="00583F59" w:rsidRPr="00565F39" w:rsidRDefault="00583F59" w:rsidP="009C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39">
              <w:rPr>
                <w:rFonts w:ascii="Times New Roman" w:hAnsi="Times New Roman"/>
                <w:sz w:val="24"/>
                <w:szCs w:val="24"/>
              </w:rPr>
              <w:t>68,71+</w:t>
            </w:r>
          </w:p>
        </w:tc>
      </w:tr>
    </w:tbl>
    <w:p w:rsidR="00583F59" w:rsidRPr="007D1409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409">
        <w:rPr>
          <w:rFonts w:ascii="Times New Roman" w:hAnsi="Times New Roman"/>
          <w:sz w:val="28"/>
          <w:szCs w:val="28"/>
        </w:rPr>
        <w:t>Согласно статистическим данным ЕГЭ по русскому языку при положительной динамике успеваемости выпускников, среднего тестового балла, уменьшению количества участников, не преодолевших  минимального  балла,  средний тестовый балл по городу в течение трех лет  ниже областного. Лучшие показатели 2018 года в гимназии, МОУ СОШ №№ 2, 4, 5, где средний тестовый балл выше городского и областного показателей, в МОУ СОШ №№  6,7 ниже городского, в МОУ СОШ № 3 выше городского, но ниже областного.</w:t>
      </w:r>
    </w:p>
    <w:p w:rsidR="00583F59" w:rsidRPr="00242A3F" w:rsidRDefault="00583F59" w:rsidP="0058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A3F">
        <w:rPr>
          <w:rFonts w:ascii="Times New Roman" w:hAnsi="Times New Roman"/>
          <w:sz w:val="28"/>
          <w:szCs w:val="28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701"/>
        <w:gridCol w:w="3260"/>
      </w:tblGrid>
      <w:tr w:rsidR="00583F59" w:rsidRPr="00242A3F" w:rsidTr="009C704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42A3F">
              <w:rPr>
                <w:rFonts w:ascii="Times New Roman" w:hAnsi="Times New Roman"/>
                <w:color w:val="000000"/>
              </w:rPr>
              <w:t>Козяева</w:t>
            </w:r>
            <w:proofErr w:type="spellEnd"/>
            <w:r w:rsidRPr="00242A3F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100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Учитель Труфанова Т.И.</w:t>
            </w:r>
          </w:p>
        </w:tc>
      </w:tr>
      <w:tr w:rsidR="00583F59" w:rsidRPr="00242A3F" w:rsidTr="009C704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Лобанов Виктор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98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Учитель Бондарь Е.В.</w:t>
            </w:r>
          </w:p>
        </w:tc>
      </w:tr>
      <w:tr w:rsidR="00583F59" w:rsidRPr="00242A3F" w:rsidTr="009C704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42A3F">
              <w:rPr>
                <w:rFonts w:ascii="Times New Roman" w:hAnsi="Times New Roman"/>
                <w:color w:val="000000"/>
              </w:rPr>
              <w:t>Шишмарев</w:t>
            </w:r>
            <w:proofErr w:type="spellEnd"/>
            <w:r w:rsidRPr="00242A3F">
              <w:rPr>
                <w:rFonts w:ascii="Times New Roman" w:hAnsi="Times New Roman"/>
                <w:color w:val="000000"/>
              </w:rPr>
              <w:t xml:space="preserve"> Василий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98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Учитель Бондарь Е.В.</w:t>
            </w:r>
          </w:p>
        </w:tc>
      </w:tr>
      <w:tr w:rsidR="00583F59" w:rsidRPr="00242A3F" w:rsidTr="009C704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Мелентьева 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98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СОШ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</w:rPr>
            </w:pPr>
            <w:r w:rsidRPr="00242A3F">
              <w:rPr>
                <w:rFonts w:ascii="Times New Roman" w:hAnsi="Times New Roman"/>
              </w:rPr>
              <w:t>Учитель Тихомирова А.В.</w:t>
            </w:r>
          </w:p>
        </w:tc>
      </w:tr>
      <w:tr w:rsidR="00583F59" w:rsidRPr="00242A3F" w:rsidTr="009C704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Ворошилова Лилия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98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СОШ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242A3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A3F">
              <w:rPr>
                <w:rFonts w:ascii="Times New Roman" w:hAnsi="Times New Roman"/>
                <w:color w:val="000000"/>
              </w:rPr>
              <w:t>Учитель Кулак В.И.</w:t>
            </w:r>
          </w:p>
        </w:tc>
      </w:tr>
    </w:tbl>
    <w:p w:rsidR="00583F59" w:rsidRPr="003C17E7" w:rsidRDefault="00583F59" w:rsidP="00583F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3F59" w:rsidRPr="0035541F" w:rsidRDefault="00583F59" w:rsidP="00A708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7080E">
        <w:rPr>
          <w:rFonts w:ascii="Times New Roman" w:hAnsi="Times New Roman"/>
          <w:b/>
          <w:sz w:val="28"/>
          <w:szCs w:val="28"/>
        </w:rPr>
        <w:t>Базовый уровень математики</w:t>
      </w:r>
      <w:r w:rsidRPr="0035541F">
        <w:rPr>
          <w:rFonts w:ascii="Times New Roman" w:hAnsi="Times New Roman"/>
          <w:sz w:val="28"/>
          <w:szCs w:val="28"/>
        </w:rPr>
        <w:t xml:space="preserve"> в 2018 году сдавали 175 выпускников (с учетом очно/заочной формы обучения), что составляет 80,3% от общего количества участников ЕГЭ.</w:t>
      </w:r>
    </w:p>
    <w:p w:rsidR="00583F59" w:rsidRDefault="00583F59" w:rsidP="00583F5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Анализ результатов математики базового уровня показал положительную динамику: успеваемость увеличилась с 87,6% в 2016г. до </w:t>
      </w:r>
      <w:r>
        <w:rPr>
          <w:rFonts w:ascii="Times New Roman" w:hAnsi="Times New Roman"/>
          <w:sz w:val="28"/>
          <w:szCs w:val="28"/>
        </w:rPr>
        <w:lastRenderedPageBreak/>
        <w:t>99,4% в 2018 г. (без учета очно/заочной формы обучения), качество увеличилось с 63,8% в 2016г. до 91% в 2017г. (без учета очно/заочной формы обучения), средний  балл повысился с 3,73 до 4,32 (без учета очно/заочной формы обучения).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рассматривать показатель среднего балла с учетом учащихся по очно-заочной форме, то по сравнению с прошлым годом отрицательная динамика на 0,03%.</w:t>
      </w:r>
    </w:p>
    <w:p w:rsidR="00583F59" w:rsidRDefault="00583F59" w:rsidP="00A708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7080E">
        <w:rPr>
          <w:rFonts w:ascii="Times New Roman" w:hAnsi="Times New Roman"/>
          <w:b/>
          <w:sz w:val="28"/>
          <w:szCs w:val="28"/>
        </w:rPr>
        <w:t>Профильный уровень математики</w:t>
      </w:r>
      <w:r>
        <w:rPr>
          <w:rFonts w:ascii="Times New Roman" w:hAnsi="Times New Roman"/>
          <w:sz w:val="28"/>
          <w:szCs w:val="28"/>
        </w:rPr>
        <w:t xml:space="preserve"> в 2018 году сдавали 156 человек, что составило 71,6% от общего количества участников ЕГЭ.</w:t>
      </w:r>
    </w:p>
    <w:p w:rsidR="00583F59" w:rsidRPr="007C5E70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E70">
        <w:rPr>
          <w:rFonts w:ascii="Times New Roman" w:hAnsi="Times New Roman"/>
          <w:sz w:val="28"/>
          <w:szCs w:val="28"/>
        </w:rPr>
        <w:t>Количество выпускников, преодолевших минимальный порог по профильной математике в 2018 году, выше на 8,6% в сравнении с 2017 годом. Значительно улучшили свои показатели в сравнении с 2017 годом МОУ СОШ № 2 (на 17%), СОШ № 5 (на 23,7%), учащиеся СОШ № 6 о/</w:t>
      </w:r>
      <w:proofErr w:type="spellStart"/>
      <w:r w:rsidRPr="007C5E70">
        <w:rPr>
          <w:rFonts w:ascii="Times New Roman" w:hAnsi="Times New Roman"/>
          <w:sz w:val="28"/>
          <w:szCs w:val="28"/>
        </w:rPr>
        <w:t>зо</w:t>
      </w:r>
      <w:proofErr w:type="spellEnd"/>
      <w:r w:rsidRPr="007C5E70">
        <w:rPr>
          <w:rFonts w:ascii="Times New Roman" w:hAnsi="Times New Roman"/>
          <w:sz w:val="28"/>
          <w:szCs w:val="28"/>
        </w:rPr>
        <w:t xml:space="preserve"> формы обучения (30%). Снизили результат выпускники СОШ № 7 (на 19%).</w:t>
      </w:r>
    </w:p>
    <w:p w:rsidR="00583F59" w:rsidRPr="00DB6895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E70">
        <w:rPr>
          <w:rFonts w:ascii="Times New Roman" w:hAnsi="Times New Roman"/>
          <w:sz w:val="28"/>
          <w:szCs w:val="28"/>
        </w:rPr>
        <w:t xml:space="preserve">Анализ результатов по среднему тестовому баллу профильной математики показал, что средний тестовый балл в 2018 г.  незначительно выше, чем в 2017 году на 0,04 балла. Улучшили результаты по среднему тестовому баллу МОУ СОШ № 5 (на 16 баллов), СОШ № 6 – очная форма на </w:t>
      </w:r>
      <w:r w:rsidRPr="00DB6895">
        <w:rPr>
          <w:rFonts w:ascii="Times New Roman" w:hAnsi="Times New Roman"/>
          <w:sz w:val="28"/>
          <w:szCs w:val="28"/>
        </w:rPr>
        <w:t>6,3 балла, о/</w:t>
      </w:r>
      <w:proofErr w:type="spellStart"/>
      <w:proofErr w:type="gramStart"/>
      <w:r w:rsidRPr="00DB6895">
        <w:rPr>
          <w:rFonts w:ascii="Times New Roman" w:hAnsi="Times New Roman"/>
          <w:sz w:val="28"/>
          <w:szCs w:val="28"/>
        </w:rPr>
        <w:t>зо</w:t>
      </w:r>
      <w:proofErr w:type="spellEnd"/>
      <w:r w:rsidRPr="00DB689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DB6895">
        <w:rPr>
          <w:rFonts w:ascii="Times New Roman" w:hAnsi="Times New Roman"/>
          <w:sz w:val="28"/>
          <w:szCs w:val="28"/>
        </w:rPr>
        <w:t xml:space="preserve"> 15,1 балл, СОШ № 2 (на 5 баллов), СОШ № 3 (на 4 балла). </w:t>
      </w:r>
    </w:p>
    <w:p w:rsidR="00583F59" w:rsidRPr="00DB6895" w:rsidRDefault="00583F59" w:rsidP="0058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895">
        <w:rPr>
          <w:rFonts w:ascii="Times New Roman" w:hAnsi="Times New Roman"/>
          <w:sz w:val="28"/>
          <w:szCs w:val="28"/>
        </w:rPr>
        <w:tab/>
      </w:r>
      <w:r w:rsidRPr="00DB6895">
        <w:rPr>
          <w:rFonts w:ascii="Times New Roman" w:hAnsi="Times New Roman"/>
          <w:sz w:val="28"/>
          <w:szCs w:val="28"/>
        </w:rPr>
        <w:tab/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701"/>
        <w:gridCol w:w="3260"/>
      </w:tblGrid>
      <w:tr w:rsidR="00583F59" w:rsidRPr="00DB6895" w:rsidTr="009C704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59" w:rsidRPr="00DB6895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color w:val="000000"/>
                <w:sz w:val="28"/>
                <w:szCs w:val="28"/>
              </w:rPr>
              <w:t>Филиппова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DB6895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color w:val="000000"/>
                <w:sz w:val="28"/>
                <w:szCs w:val="28"/>
              </w:rPr>
              <w:t>82 балла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DB6895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color w:val="000000"/>
                <w:sz w:val="28"/>
                <w:szCs w:val="28"/>
              </w:rPr>
              <w:t>гимназия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DB6895" w:rsidRDefault="00583F59" w:rsidP="009C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sz w:val="28"/>
                <w:szCs w:val="28"/>
              </w:rPr>
              <w:t>учитель Кузнецова Н. И.</w:t>
            </w:r>
          </w:p>
        </w:tc>
      </w:tr>
      <w:tr w:rsidR="00583F59" w:rsidRPr="00DB6895" w:rsidTr="009C704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59" w:rsidRPr="00DB6895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color w:val="000000"/>
                <w:sz w:val="28"/>
                <w:szCs w:val="28"/>
              </w:rPr>
              <w:t>Лобанов Виктор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9" w:rsidRPr="00DB6895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color w:val="000000"/>
                <w:sz w:val="28"/>
                <w:szCs w:val="28"/>
              </w:rPr>
              <w:t>80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DB6895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color w:val="000000"/>
                <w:sz w:val="28"/>
                <w:szCs w:val="28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DB6895" w:rsidRDefault="00583F59" w:rsidP="009C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95">
              <w:rPr>
                <w:rFonts w:ascii="Times New Roman" w:hAnsi="Times New Roman"/>
                <w:sz w:val="28"/>
                <w:szCs w:val="28"/>
              </w:rPr>
              <w:t>учитель Кузнецова Н. И.</w:t>
            </w:r>
          </w:p>
        </w:tc>
      </w:tr>
    </w:tbl>
    <w:p w:rsidR="00583F59" w:rsidRDefault="00583F59" w:rsidP="000E586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результаты ЕГЭ по профильной математике в городе имеют положительную динамику, показатель успеваемости в этом году превысил региональный, тем не менее, средний тестовый балл ниже регионального.</w:t>
      </w:r>
    </w:p>
    <w:p w:rsidR="00583F59" w:rsidRDefault="00583F59" w:rsidP="000E586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4134C">
        <w:rPr>
          <w:rFonts w:ascii="Times New Roman" w:hAnsi="Times New Roman"/>
          <w:b/>
          <w:sz w:val="28"/>
          <w:szCs w:val="28"/>
        </w:rPr>
        <w:t>результате итогов ЕГЭ по двум обязательным предметам</w:t>
      </w:r>
      <w:r>
        <w:rPr>
          <w:rFonts w:ascii="Times New Roman" w:hAnsi="Times New Roman"/>
          <w:sz w:val="28"/>
          <w:szCs w:val="28"/>
        </w:rPr>
        <w:t xml:space="preserve"> русскому языку и математике можно сделать вывод</w:t>
      </w:r>
      <w:r w:rsidRPr="004807EC">
        <w:rPr>
          <w:color w:val="1F497D" w:themeColor="text2"/>
          <w:sz w:val="28"/>
          <w:szCs w:val="28"/>
        </w:rPr>
        <w:t xml:space="preserve"> </w:t>
      </w:r>
      <w:r w:rsidRPr="00F00F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00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улучшении</w:t>
      </w:r>
      <w:r w:rsidRPr="00F00FE8">
        <w:rPr>
          <w:rFonts w:ascii="Times New Roman" w:hAnsi="Times New Roman"/>
          <w:sz w:val="28"/>
          <w:szCs w:val="28"/>
        </w:rPr>
        <w:t xml:space="preserve"> результатов по русскому языку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00FE8">
        <w:rPr>
          <w:rFonts w:ascii="Times New Roman" w:hAnsi="Times New Roman"/>
          <w:sz w:val="28"/>
          <w:szCs w:val="28"/>
        </w:rPr>
        <w:t>математике профильного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DA">
        <w:rPr>
          <w:rFonts w:ascii="Times New Roman" w:hAnsi="Times New Roman"/>
          <w:sz w:val="28"/>
          <w:szCs w:val="28"/>
          <w:u w:val="single"/>
        </w:rPr>
        <w:t>относительно своих показателей, относительно областных - показатель среднего тестового балла ниже</w:t>
      </w:r>
      <w:r>
        <w:rPr>
          <w:rFonts w:ascii="Times New Roman" w:hAnsi="Times New Roman"/>
          <w:sz w:val="28"/>
          <w:szCs w:val="28"/>
        </w:rPr>
        <w:t>.</w:t>
      </w:r>
    </w:p>
    <w:p w:rsidR="00583F59" w:rsidRPr="001322DA" w:rsidRDefault="00583F59" w:rsidP="00583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322DA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Оценка качества процесса </w:t>
      </w:r>
      <w:r w:rsidRPr="001322DA">
        <w:rPr>
          <w:rFonts w:ascii="Times New Roman" w:eastAsiaTheme="minorHAnsi" w:hAnsi="Times New Roman"/>
          <w:color w:val="000000"/>
          <w:sz w:val="28"/>
          <w:szCs w:val="28"/>
        </w:rPr>
        <w:t xml:space="preserve">как </w:t>
      </w:r>
      <w:r w:rsidRPr="001322D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равенство доступа </w:t>
      </w:r>
      <w:r w:rsidRPr="001322DA">
        <w:rPr>
          <w:rFonts w:ascii="Times New Roman" w:eastAsiaTheme="minorHAnsi" w:hAnsi="Times New Roman"/>
          <w:color w:val="000000"/>
          <w:sz w:val="28"/>
          <w:szCs w:val="28"/>
        </w:rPr>
        <w:t xml:space="preserve">каждого обучающегося к качественной образовательной услуге. </w:t>
      </w:r>
    </w:p>
    <w:p w:rsidR="00583F59" w:rsidRPr="001322DA" w:rsidRDefault="00583F59" w:rsidP="00583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322DA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1322DA">
        <w:rPr>
          <w:rFonts w:ascii="Times New Roman" w:hAnsi="Times New Roman"/>
          <w:bCs/>
          <w:sz w:val="28"/>
          <w:szCs w:val="28"/>
        </w:rPr>
        <w:t xml:space="preserve">муниципальной программе «Развитие муниципальной системы образования </w:t>
      </w:r>
      <w:r w:rsidRPr="001322DA">
        <w:rPr>
          <w:rFonts w:ascii="Times New Roman" w:hAnsi="Times New Roman"/>
          <w:sz w:val="28"/>
          <w:szCs w:val="28"/>
        </w:rPr>
        <w:t>города Саянска на 2016-2020 годы» определен показатель «Отношение среднего балла ЕГЭ по русскому языку и математике в  школе с лучшими результатами ЕГЭ, к среднему баллу ЕГЭ в  школе с худшими результатами».</w:t>
      </w:r>
    </w:p>
    <w:p w:rsidR="00583F59" w:rsidRPr="001322DA" w:rsidRDefault="00583F59" w:rsidP="00583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322DA">
        <w:rPr>
          <w:rFonts w:ascii="Times New Roman" w:eastAsiaTheme="minorHAnsi" w:hAnsi="Times New Roman"/>
          <w:color w:val="000000"/>
          <w:sz w:val="28"/>
          <w:szCs w:val="28"/>
        </w:rPr>
        <w:t>Данный показатель характеризует равенство доступа обучающихся к качественным образовательным услугам, позволяя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583F59" w:rsidRPr="001322DA" w:rsidRDefault="00583F59" w:rsidP="00583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2DA">
        <w:rPr>
          <w:rFonts w:ascii="Times New Roman" w:hAnsi="Times New Roman"/>
          <w:sz w:val="28"/>
          <w:szCs w:val="28"/>
        </w:rPr>
        <w:t xml:space="preserve">Одним из ожидаемых результатов реализации программы определено достижение к 2020 году соотношения среднего балла ЕГЭ в  школе с </w:t>
      </w:r>
      <w:r w:rsidRPr="001322DA">
        <w:rPr>
          <w:rFonts w:ascii="Times New Roman" w:hAnsi="Times New Roman"/>
          <w:sz w:val="28"/>
          <w:szCs w:val="28"/>
        </w:rPr>
        <w:lastRenderedPageBreak/>
        <w:t>лучшими результатами ЕГЭ, к среднему баллу ЕГЭ в  школе с худшими результатами по русскому языку 1,31; по математике – 1,35;</w:t>
      </w:r>
    </w:p>
    <w:p w:rsidR="00583F59" w:rsidRPr="001322DA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2DA">
        <w:rPr>
          <w:rFonts w:ascii="Times New Roman" w:hAnsi="Times New Roman"/>
          <w:sz w:val="28"/>
          <w:szCs w:val="28"/>
        </w:rPr>
        <w:t>Результаты показателя за три года представлены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83F59" w:rsidRPr="001322DA" w:rsidTr="009C7047">
        <w:tc>
          <w:tcPr>
            <w:tcW w:w="3190" w:type="dxa"/>
            <w:vMerge w:val="restart"/>
          </w:tcPr>
          <w:p w:rsidR="00583F59" w:rsidRPr="001322DA" w:rsidRDefault="00583F59" w:rsidP="009C7047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83F59" w:rsidRPr="001322DA" w:rsidRDefault="00583F59" w:rsidP="009C7047">
            <w:pPr>
              <w:jc w:val="both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      </w:r>
          </w:p>
        </w:tc>
      </w:tr>
      <w:tr w:rsidR="00583F59" w:rsidRPr="00EF474C" w:rsidTr="009C7047">
        <w:tc>
          <w:tcPr>
            <w:tcW w:w="3190" w:type="dxa"/>
            <w:vMerge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7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74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 МП 2016 год</w:t>
            </w:r>
          </w:p>
        </w:tc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3191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1,40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ЕГЭ 2016</w:t>
            </w:r>
          </w:p>
        </w:tc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3191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 МП 2017 год</w:t>
            </w:r>
          </w:p>
        </w:tc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ЕГЭ 2017</w:t>
            </w:r>
          </w:p>
        </w:tc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3191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 МП 2018 год</w:t>
            </w:r>
          </w:p>
        </w:tc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ЕГЭ 2018</w:t>
            </w:r>
          </w:p>
        </w:tc>
        <w:tc>
          <w:tcPr>
            <w:tcW w:w="3190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3191" w:type="dxa"/>
          </w:tcPr>
          <w:p w:rsidR="00583F59" w:rsidRPr="00EF474C" w:rsidRDefault="00583F59" w:rsidP="009C704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планируемый показатель МП 2019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-2020</w:t>
            </w: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3191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1,35</w:t>
            </w:r>
          </w:p>
        </w:tc>
      </w:tr>
      <w:tr w:rsidR="00583F59" w:rsidRPr="00EF474C" w:rsidTr="009C7047"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 областной программы</w:t>
            </w:r>
          </w:p>
        </w:tc>
        <w:tc>
          <w:tcPr>
            <w:tcW w:w="3190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191" w:type="dxa"/>
          </w:tcPr>
          <w:p w:rsidR="00583F59" w:rsidRPr="003D3DFA" w:rsidRDefault="00583F59" w:rsidP="009C704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</w:tbl>
    <w:p w:rsidR="00583F59" w:rsidRPr="001322DA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2DA">
        <w:rPr>
          <w:rFonts w:ascii="Times New Roman" w:hAnsi="Times New Roman"/>
          <w:sz w:val="28"/>
          <w:szCs w:val="28"/>
        </w:rPr>
        <w:t>Анализ показателя определяет лучший результат - минимальное значение коэффициента, худший результат - максимальное значение коэффициента.</w:t>
      </w:r>
    </w:p>
    <w:p w:rsidR="00583F59" w:rsidRPr="001322DA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2DA">
        <w:rPr>
          <w:rFonts w:ascii="Times New Roman" w:hAnsi="Times New Roman"/>
          <w:sz w:val="28"/>
          <w:szCs w:val="28"/>
        </w:rPr>
        <w:t xml:space="preserve">В течение </w:t>
      </w:r>
      <w:r w:rsidRPr="004167DA">
        <w:rPr>
          <w:rFonts w:ascii="Times New Roman" w:hAnsi="Times New Roman"/>
          <w:sz w:val="28"/>
          <w:szCs w:val="28"/>
          <w:u w:val="single"/>
        </w:rPr>
        <w:t>трех лет показатель имеет тенденцию к ухудшению</w:t>
      </w:r>
      <w:r w:rsidRPr="001322DA">
        <w:rPr>
          <w:rFonts w:ascii="Times New Roman" w:hAnsi="Times New Roman"/>
          <w:sz w:val="28"/>
          <w:szCs w:val="28"/>
        </w:rPr>
        <w:t xml:space="preserve">, не соответствует контрольным значениям, определенным муниципальной программой. По русскому языку размах между лучшими и худшими результатами составляет 1,35 – 1,47. Наиболее критичная ситуация по математике, размах находится в диапазоне 1,96 – 2,2. </w:t>
      </w:r>
    </w:p>
    <w:p w:rsidR="00583F59" w:rsidRPr="001322DA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2DA">
        <w:rPr>
          <w:rFonts w:ascii="Times New Roman" w:hAnsi="Times New Roman"/>
          <w:sz w:val="28"/>
          <w:szCs w:val="28"/>
        </w:rPr>
        <w:t xml:space="preserve">Этот результат указывает на то, что </w:t>
      </w:r>
      <w:proofErr w:type="gramStart"/>
      <w:r w:rsidRPr="001322D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322DA">
        <w:rPr>
          <w:rFonts w:ascii="Times New Roman" w:hAnsi="Times New Roman"/>
          <w:sz w:val="28"/>
          <w:szCs w:val="28"/>
        </w:rPr>
        <w:t xml:space="preserve"> не получили равный доступ к качественной образовательной услуге в рамках урока. Лучший средний балл стабильно показывают Гимназия им. В.А. Надькина и СОШ №2, худший – СОШ № 7.</w:t>
      </w:r>
    </w:p>
    <w:p w:rsidR="00583F59" w:rsidRPr="001322DA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2DA">
        <w:rPr>
          <w:rFonts w:ascii="Times New Roman" w:hAnsi="Times New Roman"/>
          <w:sz w:val="28"/>
          <w:szCs w:val="28"/>
        </w:rPr>
        <w:t>Преодоление обучающимися минимального порогового значения подтверждает освоение учеником основных общеобразовательных программ общего образования в соответствии с требованиями Федерального компонента государственного образовательного стандарта общего образования.</w:t>
      </w:r>
      <w:proofErr w:type="gramEnd"/>
      <w:r w:rsidRPr="001322DA">
        <w:rPr>
          <w:rFonts w:ascii="Times New Roman" w:hAnsi="Times New Roman"/>
          <w:sz w:val="28"/>
          <w:szCs w:val="28"/>
        </w:rPr>
        <w:t xml:space="preserve"> Граница порогового балла устанавливается Распоряжением </w:t>
      </w:r>
      <w:proofErr w:type="spellStart"/>
      <w:r w:rsidRPr="001322D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322DA">
        <w:rPr>
          <w:rFonts w:ascii="Times New Roman" w:hAnsi="Times New Roman"/>
          <w:sz w:val="28"/>
          <w:szCs w:val="28"/>
        </w:rPr>
        <w:t>.</w:t>
      </w:r>
    </w:p>
    <w:p w:rsidR="00583F59" w:rsidRPr="001322DA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2DA">
        <w:rPr>
          <w:rFonts w:ascii="Times New Roman" w:hAnsi="Times New Roman"/>
          <w:sz w:val="28"/>
          <w:szCs w:val="28"/>
        </w:rPr>
        <w:t>По итогам ГИА 2017-2018 учебного года  (подтвердили освоение программ по обязательным предметам)  успешно окончили школу и получили аттестаты 99,54% выпускников, что на 0,44% выше, чем в 2017 году:</w:t>
      </w: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1387"/>
        <w:gridCol w:w="1209"/>
        <w:gridCol w:w="1069"/>
        <w:gridCol w:w="825"/>
        <w:gridCol w:w="792"/>
        <w:gridCol w:w="792"/>
        <w:gridCol w:w="1547"/>
        <w:gridCol w:w="931"/>
        <w:gridCol w:w="911"/>
      </w:tblGrid>
      <w:tr w:rsidR="00583F59" w:rsidRPr="001322DA" w:rsidTr="000557AE">
        <w:tc>
          <w:tcPr>
            <w:tcW w:w="1387" w:type="dxa"/>
            <w:vMerge w:val="restart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322DA">
              <w:rPr>
                <w:rFonts w:ascii="Times New Roman" w:hAnsi="Times New Roman"/>
              </w:rPr>
              <w:t>Учебные</w:t>
            </w:r>
            <w:proofErr w:type="gramEnd"/>
            <w:r w:rsidRPr="001322D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165" w:type="dxa"/>
            <w:gridSpan w:val="7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 xml:space="preserve">Количество, не </w:t>
            </w:r>
            <w:proofErr w:type="gramStart"/>
            <w:r w:rsidRPr="001322DA">
              <w:rPr>
                <w:rFonts w:ascii="Times New Roman" w:hAnsi="Times New Roman"/>
              </w:rPr>
              <w:t>получивших</w:t>
            </w:r>
            <w:proofErr w:type="gramEnd"/>
            <w:r w:rsidRPr="001322DA">
              <w:rPr>
                <w:rFonts w:ascii="Times New Roman" w:hAnsi="Times New Roman"/>
              </w:rPr>
              <w:t xml:space="preserve"> аттестаты по ОУ</w:t>
            </w:r>
          </w:p>
        </w:tc>
        <w:tc>
          <w:tcPr>
            <w:tcW w:w="911" w:type="dxa"/>
            <w:vMerge w:val="restart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Город</w:t>
            </w:r>
          </w:p>
        </w:tc>
      </w:tr>
      <w:tr w:rsidR="00583F59" w:rsidRPr="001322DA" w:rsidTr="000557AE">
        <w:tc>
          <w:tcPr>
            <w:tcW w:w="1387" w:type="dxa"/>
            <w:vMerge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06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СОШ № 2</w:t>
            </w:r>
          </w:p>
        </w:tc>
        <w:tc>
          <w:tcPr>
            <w:tcW w:w="825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СОШ № 3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СОШ № 4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СОШ № 5</w:t>
            </w:r>
          </w:p>
        </w:tc>
        <w:tc>
          <w:tcPr>
            <w:tcW w:w="1547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 xml:space="preserve">СОШ </w:t>
            </w:r>
          </w:p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№ 6</w:t>
            </w:r>
          </w:p>
        </w:tc>
        <w:tc>
          <w:tcPr>
            <w:tcW w:w="93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СОШ № 7</w:t>
            </w:r>
          </w:p>
        </w:tc>
        <w:tc>
          <w:tcPr>
            <w:tcW w:w="911" w:type="dxa"/>
            <w:vMerge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</w:p>
        </w:tc>
      </w:tr>
      <w:tr w:rsidR="00583F59" w:rsidRPr="001322DA" w:rsidTr="000557AE">
        <w:tc>
          <w:tcPr>
            <w:tcW w:w="1387" w:type="dxa"/>
          </w:tcPr>
          <w:p w:rsidR="00583F59" w:rsidRPr="001322DA" w:rsidRDefault="00583F59" w:rsidP="009C7047">
            <w:pPr>
              <w:jc w:val="both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2015-2016</w:t>
            </w:r>
          </w:p>
        </w:tc>
        <w:tc>
          <w:tcPr>
            <w:tcW w:w="120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</w:tcPr>
          <w:p w:rsidR="00583F59" w:rsidRPr="001322DA" w:rsidRDefault="00583F59" w:rsidP="009C7047">
            <w:pPr>
              <w:jc w:val="both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1(</w:t>
            </w:r>
            <w:r w:rsidRPr="001322DA">
              <w:rPr>
                <w:rFonts w:ascii="Times New Roman" w:hAnsi="Times New Roman"/>
                <w:sz w:val="20"/>
                <w:szCs w:val="20"/>
              </w:rPr>
              <w:t>удален)</w:t>
            </w:r>
          </w:p>
        </w:tc>
        <w:tc>
          <w:tcPr>
            <w:tcW w:w="825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1</w:t>
            </w:r>
          </w:p>
        </w:tc>
        <w:tc>
          <w:tcPr>
            <w:tcW w:w="1547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6</w:t>
            </w:r>
          </w:p>
        </w:tc>
        <w:tc>
          <w:tcPr>
            <w:tcW w:w="91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10</w:t>
            </w:r>
          </w:p>
        </w:tc>
      </w:tr>
      <w:tr w:rsidR="00583F59" w:rsidRPr="001322DA" w:rsidTr="000557AE">
        <w:tc>
          <w:tcPr>
            <w:tcW w:w="1387" w:type="dxa"/>
          </w:tcPr>
          <w:p w:rsidR="00583F59" w:rsidRPr="001322DA" w:rsidRDefault="00583F59" w:rsidP="009C7047">
            <w:pPr>
              <w:jc w:val="both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2016-2017</w:t>
            </w:r>
          </w:p>
        </w:tc>
        <w:tc>
          <w:tcPr>
            <w:tcW w:w="120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1547" w:type="dxa"/>
          </w:tcPr>
          <w:p w:rsidR="00583F59" w:rsidRPr="000557AE" w:rsidRDefault="00583F59" w:rsidP="000557AE">
            <w:pPr>
              <w:rPr>
                <w:rFonts w:ascii="Times New Roman" w:hAnsi="Times New Roman"/>
                <w:sz w:val="20"/>
                <w:szCs w:val="20"/>
              </w:rPr>
            </w:pPr>
            <w:r w:rsidRPr="000557AE">
              <w:rPr>
                <w:rFonts w:ascii="Times New Roman" w:hAnsi="Times New Roman"/>
                <w:sz w:val="20"/>
                <w:szCs w:val="20"/>
              </w:rPr>
              <w:t xml:space="preserve">2 (о/з </w:t>
            </w:r>
            <w:r w:rsidR="000557AE" w:rsidRPr="000557AE">
              <w:rPr>
                <w:rFonts w:ascii="Times New Roman" w:hAnsi="Times New Roman"/>
                <w:sz w:val="20"/>
                <w:szCs w:val="20"/>
              </w:rPr>
              <w:t>ф</w:t>
            </w:r>
            <w:r w:rsidRPr="000557AE">
              <w:rPr>
                <w:rFonts w:ascii="Times New Roman" w:hAnsi="Times New Roman"/>
                <w:sz w:val="20"/>
                <w:szCs w:val="20"/>
              </w:rPr>
              <w:t>орма)</w:t>
            </w:r>
          </w:p>
        </w:tc>
        <w:tc>
          <w:tcPr>
            <w:tcW w:w="93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2</w:t>
            </w:r>
          </w:p>
        </w:tc>
      </w:tr>
      <w:tr w:rsidR="00583F59" w:rsidRPr="001322DA" w:rsidTr="000557AE">
        <w:tc>
          <w:tcPr>
            <w:tcW w:w="1387" w:type="dxa"/>
          </w:tcPr>
          <w:p w:rsidR="00583F59" w:rsidRPr="001322DA" w:rsidRDefault="00583F59" w:rsidP="009C7047">
            <w:pPr>
              <w:jc w:val="both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2017-2018</w:t>
            </w:r>
          </w:p>
        </w:tc>
        <w:tc>
          <w:tcPr>
            <w:tcW w:w="120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1547" w:type="dxa"/>
          </w:tcPr>
          <w:p w:rsidR="00583F59" w:rsidRPr="000557AE" w:rsidRDefault="00583F59" w:rsidP="000557AE">
            <w:pPr>
              <w:rPr>
                <w:rFonts w:ascii="Times New Roman" w:hAnsi="Times New Roman"/>
                <w:sz w:val="20"/>
                <w:szCs w:val="20"/>
              </w:rPr>
            </w:pPr>
            <w:r w:rsidRPr="000557AE">
              <w:rPr>
                <w:rFonts w:ascii="Times New Roman" w:hAnsi="Times New Roman"/>
                <w:sz w:val="20"/>
                <w:szCs w:val="20"/>
              </w:rPr>
              <w:t>1 (о/з форма)</w:t>
            </w:r>
          </w:p>
        </w:tc>
        <w:tc>
          <w:tcPr>
            <w:tcW w:w="93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</w:tcPr>
          <w:p w:rsidR="00583F59" w:rsidRPr="001322DA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1322DA">
              <w:rPr>
                <w:rFonts w:ascii="Times New Roman" w:hAnsi="Times New Roman"/>
              </w:rPr>
              <w:t>1</w:t>
            </w:r>
          </w:p>
        </w:tc>
      </w:tr>
    </w:tbl>
    <w:p w:rsidR="00583F59" w:rsidRPr="001322DA" w:rsidRDefault="00583F59" w:rsidP="00583F59">
      <w:pPr>
        <w:pStyle w:val="a6"/>
        <w:rPr>
          <w:rFonts w:ascii="Times New Roman" w:hAnsi="Times New Roman"/>
          <w:sz w:val="28"/>
          <w:szCs w:val="28"/>
        </w:rPr>
      </w:pPr>
    </w:p>
    <w:p w:rsidR="00583F59" w:rsidRPr="001322DA" w:rsidRDefault="00583F59" w:rsidP="00583F59">
      <w:pPr>
        <w:spacing w:after="0" w:line="240" w:lineRule="auto"/>
        <w:ind w:left="284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322DA">
        <w:rPr>
          <w:rFonts w:ascii="Times New Roman" w:hAnsi="Times New Roman"/>
          <w:b/>
          <w:sz w:val="28"/>
          <w:szCs w:val="28"/>
        </w:rPr>
        <w:t>Результаты освоения образовательных программ по предметам по выбору</w:t>
      </w:r>
    </w:p>
    <w:p w:rsidR="00583F59" w:rsidRPr="005A7F4B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023536">
        <w:rPr>
          <w:rFonts w:ascii="Times New Roman" w:hAnsi="Times New Roman"/>
          <w:sz w:val="28"/>
          <w:szCs w:val="28"/>
        </w:rPr>
        <w:lastRenderedPageBreak/>
        <w:t>Анализ участия выпускников в ЕГЭ показал, что традиционно, самыми популярными экзаменами являются обществознание, физика</w:t>
      </w:r>
      <w:r>
        <w:rPr>
          <w:rFonts w:ascii="Times New Roman" w:hAnsi="Times New Roman"/>
          <w:sz w:val="28"/>
          <w:szCs w:val="28"/>
        </w:rPr>
        <w:t xml:space="preserve"> (стоит отметить, что в течение трех лет наблюдается снижение выбора по физике)</w:t>
      </w:r>
      <w:r w:rsidRPr="0002353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Увеличился выбор выпускниками информатики и английского языка (в 1,76 </w:t>
      </w:r>
      <w:r w:rsidRPr="005A7F4B">
        <w:rPr>
          <w:rFonts w:ascii="Times New Roman" w:hAnsi="Times New Roman"/>
          <w:sz w:val="28"/>
          <w:szCs w:val="28"/>
        </w:rPr>
        <w:t>и 2,3 раза).</w:t>
      </w:r>
    </w:p>
    <w:p w:rsidR="00583F59" w:rsidRPr="00180EAC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F4B">
        <w:rPr>
          <w:rFonts w:ascii="Times New Roman" w:hAnsi="Times New Roman"/>
          <w:sz w:val="28"/>
          <w:szCs w:val="28"/>
        </w:rPr>
        <w:t>Статистические данные за три года показали, что % подтвердивших освоение программ среднего общего образования выпускниками 2018 года  по обществознанию, биологии, химии, информатике и ИКТ выше, чем в 2017г, по английскому языку и географии за два года 100%-</w:t>
      </w:r>
      <w:proofErr w:type="spellStart"/>
      <w:r w:rsidRPr="005A7F4B">
        <w:rPr>
          <w:rFonts w:ascii="Times New Roman" w:hAnsi="Times New Roman"/>
          <w:sz w:val="28"/>
          <w:szCs w:val="28"/>
        </w:rPr>
        <w:t>ная</w:t>
      </w:r>
      <w:proofErr w:type="spellEnd"/>
      <w:r w:rsidRPr="005A7F4B">
        <w:rPr>
          <w:rFonts w:ascii="Times New Roman" w:hAnsi="Times New Roman"/>
          <w:sz w:val="28"/>
          <w:szCs w:val="28"/>
        </w:rPr>
        <w:t xml:space="preserve"> успеваемость; но </w:t>
      </w:r>
      <w:r w:rsidRPr="004167DA">
        <w:rPr>
          <w:rFonts w:ascii="Times New Roman" w:hAnsi="Times New Roman"/>
          <w:sz w:val="28"/>
          <w:szCs w:val="28"/>
          <w:u w:val="single"/>
        </w:rPr>
        <w:t>по физике</w:t>
      </w:r>
      <w:r w:rsidRPr="005A7F4B">
        <w:rPr>
          <w:rFonts w:ascii="Times New Roman" w:hAnsi="Times New Roman"/>
          <w:sz w:val="28"/>
          <w:szCs w:val="28"/>
        </w:rPr>
        <w:t xml:space="preserve"> три года наблюдается снижение успеваемости </w:t>
      </w:r>
      <w:r w:rsidRPr="00180EAC">
        <w:rPr>
          <w:rFonts w:ascii="Times New Roman" w:hAnsi="Times New Roman"/>
          <w:sz w:val="28"/>
          <w:szCs w:val="28"/>
        </w:rPr>
        <w:t>(на фоне снижения выбора).</w:t>
      </w:r>
    </w:p>
    <w:p w:rsidR="00583F59" w:rsidRPr="00180EAC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DA">
        <w:rPr>
          <w:rFonts w:ascii="Times New Roman" w:hAnsi="Times New Roman"/>
          <w:sz w:val="28"/>
          <w:szCs w:val="28"/>
          <w:u w:val="single"/>
        </w:rPr>
        <w:t>Анализ результатов по среднему тестовому баллу показал, что средний тестовый балл выше в сравнении с 2017 годом по обществознанию, информатике, биологии, химии, английскому языку, и выше областного по географии и химии</w:t>
      </w:r>
      <w:r w:rsidRPr="00180EAC">
        <w:rPr>
          <w:rFonts w:ascii="Times New Roman" w:hAnsi="Times New Roman"/>
          <w:sz w:val="28"/>
          <w:szCs w:val="28"/>
        </w:rPr>
        <w:t xml:space="preserve">. </w:t>
      </w:r>
    </w:p>
    <w:p w:rsidR="00583F59" w:rsidRPr="00180EAC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AC">
        <w:rPr>
          <w:rFonts w:ascii="Times New Roman" w:hAnsi="Times New Roman"/>
          <w:sz w:val="28"/>
          <w:szCs w:val="28"/>
        </w:rPr>
        <w:t xml:space="preserve">Наиболее низкий средний тестовый балл по городу в сравнении с </w:t>
      </w:r>
      <w:proofErr w:type="gramStart"/>
      <w:r w:rsidRPr="00180EAC">
        <w:rPr>
          <w:rFonts w:ascii="Times New Roman" w:hAnsi="Times New Roman"/>
          <w:sz w:val="28"/>
          <w:szCs w:val="28"/>
        </w:rPr>
        <w:t>региональным</w:t>
      </w:r>
      <w:proofErr w:type="gramEnd"/>
      <w:r w:rsidRPr="00180EAC">
        <w:rPr>
          <w:rFonts w:ascii="Times New Roman" w:hAnsi="Times New Roman"/>
          <w:sz w:val="28"/>
          <w:szCs w:val="28"/>
        </w:rPr>
        <w:t xml:space="preserve"> – по биологии и литературе (СОШ № 6), истории (СОШ № 7). </w:t>
      </w:r>
    </w:p>
    <w:p w:rsidR="00583F59" w:rsidRPr="00180EAC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AC">
        <w:rPr>
          <w:rFonts w:ascii="Times New Roman" w:hAnsi="Times New Roman"/>
          <w:sz w:val="28"/>
          <w:szCs w:val="28"/>
        </w:rPr>
        <w:t xml:space="preserve">Средний тестовый  балл выше региональных  показателей в гимназии по всем предметам, в МОУ СОШ № 2- по всем, кроме литературы,  в МОУ СОШ № 4 – по истории,    обществознанию, физике, информатике, в МОУ СОШ № 5 – по химии,  биологии, в МОУ СОШ № 7- по химии, английскому языку. </w:t>
      </w:r>
    </w:p>
    <w:p w:rsidR="00583F59" w:rsidRPr="00180EAC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AC">
        <w:rPr>
          <w:rFonts w:ascii="Times New Roman" w:hAnsi="Times New Roman"/>
          <w:sz w:val="28"/>
          <w:szCs w:val="28"/>
        </w:rPr>
        <w:t>Если говорить о качестве  подготовки выпускников по предметам по выбору, то необходимо отметить, что высокий уровень подготовки  наблюдается по всем предметам по выбору, кроме литературы; повышенный уровень - по всем выбранным предметам, кроме географии.</w:t>
      </w:r>
    </w:p>
    <w:p w:rsidR="00583F59" w:rsidRPr="00EA320F" w:rsidRDefault="00583F59" w:rsidP="00583F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20F">
        <w:rPr>
          <w:rFonts w:ascii="Times New Roman" w:hAnsi="Times New Roman"/>
          <w:sz w:val="28"/>
          <w:szCs w:val="28"/>
        </w:rPr>
        <w:t>Максимальные баллы по ЕГЭ 2018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583F59" w:rsidRPr="00EA320F" w:rsidTr="009C7047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3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3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3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3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3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b/>
                <w:color w:val="000000"/>
              </w:rPr>
              <w:t>Козяева</w:t>
            </w:r>
            <w:proofErr w:type="spellEnd"/>
            <w:r w:rsidRPr="00EA320F">
              <w:rPr>
                <w:rFonts w:ascii="Times New Roman" w:hAnsi="Times New Roman"/>
                <w:b/>
                <w:color w:val="000000"/>
              </w:rPr>
              <w:t xml:space="preserve"> Евгения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20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20F">
              <w:rPr>
                <w:rFonts w:ascii="Times New Roman" w:hAnsi="Times New Roman"/>
                <w:b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320F">
              <w:rPr>
                <w:rFonts w:ascii="Times New Roman" w:hAnsi="Times New Roman"/>
                <w:b/>
                <w:color w:val="000000"/>
              </w:rPr>
              <w:t>Труфанова Т.И.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Лобанов Виктор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Бондарь Е.В.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color w:val="000000"/>
              </w:rPr>
              <w:t>Шишмарев</w:t>
            </w:r>
            <w:proofErr w:type="spellEnd"/>
            <w:r w:rsidRPr="00EA320F">
              <w:rPr>
                <w:rFonts w:ascii="Times New Roman" w:hAnsi="Times New Roman"/>
                <w:color w:val="000000"/>
              </w:rPr>
              <w:t xml:space="preserve"> Василий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Бондарь Е.В.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Мелентьева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</w:rPr>
              <w:t>Тихомирова А.В.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Ворошилова Лилия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Кулак В.И.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color w:val="000000"/>
              </w:rPr>
              <w:t>Англ</w:t>
            </w:r>
            <w:proofErr w:type="gramStart"/>
            <w:r w:rsidRPr="00EA320F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EA320F">
              <w:rPr>
                <w:rFonts w:ascii="Times New Roman" w:hAnsi="Times New Roman"/>
                <w:color w:val="000000"/>
              </w:rPr>
              <w:t>з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color w:val="000000"/>
              </w:rPr>
              <w:t>Кадникова</w:t>
            </w:r>
            <w:proofErr w:type="spellEnd"/>
            <w:r w:rsidRPr="00EA320F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color w:val="000000"/>
              </w:rPr>
              <w:t>Капленкова</w:t>
            </w:r>
            <w:proofErr w:type="spellEnd"/>
            <w:r w:rsidRPr="00EA320F">
              <w:rPr>
                <w:rFonts w:ascii="Times New Roman" w:hAnsi="Times New Roman"/>
                <w:color w:val="000000"/>
              </w:rPr>
              <w:t xml:space="preserve"> Т.Л.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Мелентьева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Шестопалова С.А.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</w:rPr>
              <w:t>Вагин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</w:rPr>
              <w:t>Ковалева Е.П.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color w:val="000000"/>
              </w:rPr>
              <w:t>Кадникова</w:t>
            </w:r>
            <w:proofErr w:type="spellEnd"/>
            <w:r w:rsidRPr="00EA320F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Литвина С.Л.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 xml:space="preserve">Математика </w:t>
            </w:r>
            <w:proofErr w:type="gramStart"/>
            <w:r w:rsidRPr="00EA320F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Филиппова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Кузнецова Н.И.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ИКТ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Титаренко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</w:rPr>
              <w:t>Гордина</w:t>
            </w:r>
            <w:proofErr w:type="spellEnd"/>
            <w:r w:rsidRPr="00EA320F">
              <w:rPr>
                <w:rFonts w:ascii="Times New Roman" w:hAnsi="Times New Roman"/>
              </w:rPr>
              <w:t xml:space="preserve"> Н.Г.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Мелентьева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320F">
              <w:rPr>
                <w:rFonts w:ascii="Times New Roman" w:hAnsi="Times New Roman"/>
                <w:bCs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bCs/>
                <w:color w:val="000000"/>
              </w:rPr>
              <w:t>Мехрякова</w:t>
            </w:r>
            <w:proofErr w:type="spellEnd"/>
            <w:r w:rsidRPr="00EA320F">
              <w:rPr>
                <w:rFonts w:ascii="Times New Roman" w:hAnsi="Times New Roman"/>
                <w:bCs/>
                <w:color w:val="000000"/>
              </w:rPr>
              <w:t xml:space="preserve"> С.М.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Титаренко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</w:rPr>
              <w:t>Исакова Н.Н.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A320F">
              <w:rPr>
                <w:rFonts w:ascii="Times New Roman" w:hAnsi="Times New Roman"/>
                <w:color w:val="000000"/>
              </w:rPr>
              <w:t>Шишмарев</w:t>
            </w:r>
            <w:proofErr w:type="spellEnd"/>
            <w:r w:rsidRPr="00EA320F">
              <w:rPr>
                <w:rFonts w:ascii="Times New Roman" w:hAnsi="Times New Roman"/>
                <w:color w:val="000000"/>
              </w:rPr>
              <w:t xml:space="preserve"> Василий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Карапетян Т.И.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 xml:space="preserve">Тимофеев Владислав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СОШ №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</w:rPr>
              <w:t>Маркина О.М.</w:t>
            </w:r>
          </w:p>
        </w:tc>
      </w:tr>
      <w:tr w:rsidR="00583F59" w:rsidRPr="00EA320F" w:rsidTr="009C70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Губин Иван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9" w:rsidRPr="00EA320F" w:rsidRDefault="00583F59" w:rsidP="009C70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20F">
              <w:rPr>
                <w:rFonts w:ascii="Times New Roman" w:hAnsi="Times New Roman"/>
                <w:color w:val="000000"/>
              </w:rPr>
              <w:t>Бондарь Е.В.</w:t>
            </w:r>
          </w:p>
        </w:tc>
      </w:tr>
    </w:tbl>
    <w:p w:rsidR="00B84DBA" w:rsidRPr="00CB2850" w:rsidRDefault="00583F59" w:rsidP="00B84D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7B85">
        <w:rPr>
          <w:rFonts w:ascii="Times New Roman" w:hAnsi="Times New Roman"/>
          <w:sz w:val="28"/>
          <w:szCs w:val="28"/>
        </w:rPr>
        <w:t xml:space="preserve">По итогам учебного года и результатам ЕГЭ 14-ть выпускников школ города получили аттестаты особого образца с вручением медали </w:t>
      </w:r>
      <w:r w:rsidR="00823B98" w:rsidRPr="00823B98">
        <w:rPr>
          <w:rFonts w:ascii="Times New Roman" w:hAnsi="Times New Roman"/>
          <w:sz w:val="28"/>
          <w:szCs w:val="28"/>
        </w:rPr>
        <w:t>«За особые успехи в учении»</w:t>
      </w:r>
      <w:r w:rsidR="00823B98" w:rsidRPr="00EB7B85">
        <w:rPr>
          <w:rFonts w:ascii="Times New Roman" w:hAnsi="Times New Roman"/>
          <w:sz w:val="28"/>
          <w:szCs w:val="28"/>
        </w:rPr>
        <w:t xml:space="preserve"> </w:t>
      </w:r>
      <w:r w:rsidRPr="00EB7B85">
        <w:rPr>
          <w:rFonts w:ascii="Times New Roman" w:hAnsi="Times New Roman"/>
          <w:sz w:val="28"/>
          <w:szCs w:val="28"/>
        </w:rPr>
        <w:t>(2017 год – 8 человек)</w:t>
      </w:r>
      <w:r w:rsidR="00823B98">
        <w:rPr>
          <w:rFonts w:ascii="Times New Roman" w:hAnsi="Times New Roman"/>
          <w:sz w:val="28"/>
          <w:szCs w:val="28"/>
        </w:rPr>
        <w:t xml:space="preserve">; 8 человек из них стали участниками </w:t>
      </w:r>
      <w:r w:rsidR="00823B98" w:rsidRPr="00B84DBA">
        <w:rPr>
          <w:rFonts w:ascii="Times New Roman" w:hAnsi="Times New Roman"/>
          <w:sz w:val="28"/>
          <w:szCs w:val="28"/>
        </w:rPr>
        <w:t xml:space="preserve">Губернаторского бала, получили Почетный знак Иркутской области «Золотая медаль «За высокие достижения в обучении». </w:t>
      </w:r>
      <w:proofErr w:type="gramStart"/>
      <w:r w:rsidR="00B84DBA" w:rsidRPr="00B84DBA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</w:t>
      </w:r>
      <w:r w:rsidR="00B84DBA" w:rsidRPr="00B84DBA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министерства образования Иркутской области от 22 мая 2015 года № 45-мпр «Об утверждении Положения о почетном знаке «Золотая медаль «За высокие достижения в обучении», изменениями в Положение, утвержденными приказом от 24 апреля 2018 года № 49-мпр </w:t>
      </w:r>
      <w:r w:rsidR="00CB2850">
        <w:rPr>
          <w:rFonts w:ascii="Times New Roman" w:hAnsi="Times New Roman"/>
          <w:color w:val="000000"/>
          <w:sz w:val="28"/>
          <w:szCs w:val="28"/>
        </w:rPr>
        <w:t>(</w:t>
      </w:r>
      <w:r w:rsidR="00B84DBA" w:rsidRPr="00B84DBA">
        <w:rPr>
          <w:rFonts w:ascii="Times New Roman" w:hAnsi="Times New Roman"/>
          <w:color w:val="000000"/>
          <w:sz w:val="28"/>
          <w:szCs w:val="28"/>
        </w:rPr>
        <w:t xml:space="preserve">получившие аттестаты об основном общем и среднем общем образовании с </w:t>
      </w:r>
      <w:r w:rsidR="00B84DBA" w:rsidRPr="00B84DBA">
        <w:rPr>
          <w:rFonts w:ascii="Times New Roman" w:hAnsi="Times New Roman"/>
          <w:b/>
          <w:bCs/>
          <w:color w:val="000000"/>
          <w:sz w:val="28"/>
          <w:szCs w:val="28"/>
        </w:rPr>
        <w:t>отличием</w:t>
      </w:r>
      <w:r w:rsidR="00CB285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CB2850" w:rsidRPr="00CB2850">
        <w:rPr>
          <w:rFonts w:ascii="Times New Roman" w:hAnsi="Times New Roman"/>
          <w:bCs/>
          <w:color w:val="000000"/>
          <w:sz w:val="28"/>
          <w:szCs w:val="28"/>
        </w:rPr>
        <w:t>а также по результатам ГИА</w:t>
      </w:r>
      <w:r w:rsidR="00CB2850">
        <w:rPr>
          <w:rFonts w:ascii="Times New Roman" w:hAnsi="Times New Roman"/>
          <w:bCs/>
          <w:color w:val="000000"/>
          <w:sz w:val="28"/>
          <w:szCs w:val="28"/>
        </w:rPr>
        <w:t xml:space="preserve"> по образовательным программам среднего общего образования</w:t>
      </w:r>
      <w:proofErr w:type="gramEnd"/>
      <w:r w:rsidR="00CB2850">
        <w:rPr>
          <w:rFonts w:ascii="Times New Roman" w:hAnsi="Times New Roman"/>
          <w:bCs/>
          <w:color w:val="000000"/>
          <w:sz w:val="28"/>
          <w:szCs w:val="28"/>
        </w:rPr>
        <w:t xml:space="preserve"> набравшие не менее при сдаче ЕГЭ по русскому языку – 73 баллов, при сдаче ЕГЭ по математике профильного уровня – 68 баллов, при сдаче ЕГЭ по математике базового уровня -5, при сдаче ГВЭ по математике и русскому языку -5)</w:t>
      </w:r>
      <w:r w:rsidR="00B84DBA" w:rsidRPr="00CB2850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583F59" w:rsidRPr="00EB7B85" w:rsidTr="009C7047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F59" w:rsidRPr="00EB7B85" w:rsidRDefault="00583F59" w:rsidP="009C70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B8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9" w:rsidRPr="00EB7B85" w:rsidRDefault="00583F59" w:rsidP="009C70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B85">
              <w:rPr>
                <w:rFonts w:ascii="Times New Roman" w:hAnsi="Times New Roman"/>
                <w:sz w:val="24"/>
                <w:szCs w:val="24"/>
              </w:rPr>
              <w:t>Аттестат особого образца с вручением медали  «За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9" w:rsidRPr="00EB7B85" w:rsidRDefault="00583F59" w:rsidP="009C70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B85">
              <w:rPr>
                <w:rFonts w:ascii="Times New Roman" w:hAnsi="Times New Roman"/>
                <w:sz w:val="24"/>
                <w:szCs w:val="24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Лобанов Виктор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Шишмарев</w:t>
            </w:r>
            <w:proofErr w:type="spellEnd"/>
            <w:r w:rsidRPr="00EB7B85">
              <w:rPr>
                <w:rFonts w:ascii="Times New Roman" w:hAnsi="Times New Roman"/>
              </w:rPr>
              <w:t xml:space="preserve"> Василий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Филиппова Полина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СОШ № 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Аксенова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Драгунова Яна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Кадникова</w:t>
            </w:r>
            <w:proofErr w:type="spellEnd"/>
            <w:r w:rsidRPr="00EB7B85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Кадникова</w:t>
            </w:r>
            <w:proofErr w:type="spellEnd"/>
            <w:r w:rsidRPr="00EB7B85">
              <w:rPr>
                <w:rFonts w:ascii="Times New Roman" w:hAnsi="Times New Roman"/>
              </w:rPr>
              <w:t xml:space="preserve"> Дарья</w:t>
            </w: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Мелентьева Анастасия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Мелентьева Анастасия</w:t>
            </w: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Чепелевич</w:t>
            </w:r>
            <w:proofErr w:type="spellEnd"/>
            <w:r w:rsidRPr="00EB7B85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Моргулис</w:t>
            </w:r>
            <w:proofErr w:type="spellEnd"/>
            <w:r w:rsidRPr="00EB7B85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Моргулис</w:t>
            </w:r>
            <w:proofErr w:type="spellEnd"/>
            <w:r w:rsidRPr="00EB7B85">
              <w:rPr>
                <w:rFonts w:ascii="Times New Roman" w:hAnsi="Times New Roman"/>
              </w:rPr>
              <w:t xml:space="preserve"> Анастасия</w:t>
            </w: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Чувашова</w:t>
            </w:r>
            <w:proofErr w:type="spellEnd"/>
            <w:r w:rsidRPr="00EB7B85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B85">
              <w:rPr>
                <w:rFonts w:ascii="Times New Roman" w:hAnsi="Times New Roman"/>
              </w:rPr>
              <w:t>Чувашова</w:t>
            </w:r>
            <w:proofErr w:type="spellEnd"/>
            <w:r w:rsidRPr="00EB7B85">
              <w:rPr>
                <w:rFonts w:ascii="Times New Roman" w:hAnsi="Times New Roman"/>
              </w:rPr>
              <w:t xml:space="preserve"> Софья</w:t>
            </w: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Шульгина Юлия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Федяева Ольга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Федяева Ольга</w:t>
            </w: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СОШ № 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Ворошилова Лилия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F59" w:rsidRPr="00EB7B85" w:rsidTr="009C7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СОШ № 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B85">
              <w:rPr>
                <w:rFonts w:ascii="Times New Roman" w:hAnsi="Times New Roman"/>
              </w:rPr>
              <w:t>Соболев Сергей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EB7B85" w:rsidRDefault="00583F59" w:rsidP="009C7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92DB8" w:rsidRDefault="00092DB8" w:rsidP="00583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F59" w:rsidRPr="00641C17" w:rsidRDefault="00583F59" w:rsidP="00583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C17">
        <w:rPr>
          <w:rFonts w:ascii="Times New Roman" w:hAnsi="Times New Roman"/>
          <w:color w:val="000000"/>
          <w:sz w:val="28"/>
          <w:szCs w:val="28"/>
        </w:rPr>
        <w:t>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583F59" w:rsidRPr="00641C17" w:rsidRDefault="00583F59" w:rsidP="00583F5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41C17">
        <w:rPr>
          <w:rFonts w:ascii="Times New Roman" w:hAnsi="Times New Roman"/>
          <w:b/>
          <w:color w:val="000000"/>
          <w:sz w:val="26"/>
          <w:szCs w:val="26"/>
        </w:rPr>
        <w:t>Таблица эффективности сдачи ЕГЭ в 2018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908"/>
        <w:gridCol w:w="2268"/>
        <w:gridCol w:w="1276"/>
      </w:tblGrid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b/>
                <w:color w:val="000000"/>
              </w:rPr>
              <w:t>Коэффициент эффективности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b/>
                <w:color w:val="000000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b/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C17">
              <w:rPr>
                <w:rFonts w:ascii="Times New Roman" w:hAnsi="Times New Roman"/>
                <w:b/>
                <w:color w:val="000000"/>
              </w:rPr>
              <w:t>Д</w:t>
            </w:r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 xml:space="preserve">0,83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C17">
              <w:rPr>
                <w:rFonts w:ascii="Times New Roman" w:hAnsi="Times New Roman"/>
                <w:b/>
                <w:lang w:eastAsia="ar-SA"/>
              </w:rPr>
              <w:t>↑</w:t>
            </w:r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СОШ № 4 им. Д.М. Перова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C17">
              <w:rPr>
                <w:rFonts w:ascii="Times New Roman" w:hAnsi="Times New Roman"/>
                <w:b/>
                <w:lang w:eastAsia="ar-SA"/>
              </w:rPr>
              <w:t>↑</w:t>
            </w:r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0,64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Гимназия им. В.А. Надькина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641C17">
              <w:rPr>
                <w:rFonts w:ascii="Times New Roman" w:hAnsi="Times New Roman"/>
                <w:b/>
                <w:lang w:eastAsia="ar-SA"/>
              </w:rPr>
              <w:t>ст</w:t>
            </w:r>
            <w:proofErr w:type="spellEnd"/>
            <w:proofErr w:type="gramEnd"/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0,58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C17">
              <w:rPr>
                <w:rFonts w:ascii="Times New Roman" w:hAnsi="Times New Roman"/>
                <w:b/>
                <w:lang w:eastAsia="ar-SA"/>
              </w:rPr>
              <w:t>↓</w:t>
            </w:r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0,50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C17">
              <w:rPr>
                <w:rFonts w:ascii="Times New Roman" w:hAnsi="Times New Roman"/>
                <w:b/>
                <w:lang w:eastAsia="ar-SA"/>
              </w:rPr>
              <w:t>↓</w:t>
            </w:r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0,33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СОШ № 6 (очная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C17">
              <w:rPr>
                <w:rFonts w:ascii="Times New Roman" w:hAnsi="Times New Roman"/>
                <w:b/>
                <w:lang w:eastAsia="ar-SA"/>
              </w:rPr>
              <w:t>↓</w:t>
            </w:r>
          </w:p>
        </w:tc>
      </w:tr>
      <w:tr w:rsidR="00583F59" w:rsidRPr="00641C17" w:rsidTr="009C704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МОУ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41C17">
              <w:rPr>
                <w:rFonts w:ascii="Times New Roman" w:hAnsi="Times New Roman"/>
                <w:color w:val="000000"/>
                <w:lang w:eastAsia="ar-SA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9" w:rsidRPr="00641C17" w:rsidRDefault="00583F59" w:rsidP="009C704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C17">
              <w:rPr>
                <w:rFonts w:ascii="Times New Roman" w:hAnsi="Times New Roman"/>
                <w:b/>
                <w:lang w:eastAsia="ar-SA"/>
              </w:rPr>
              <w:t>↑</w:t>
            </w:r>
          </w:p>
        </w:tc>
      </w:tr>
    </w:tbl>
    <w:p w:rsidR="00583F59" w:rsidRPr="00641C17" w:rsidRDefault="00583F59" w:rsidP="00583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C17">
        <w:rPr>
          <w:rFonts w:ascii="Times New Roman" w:hAnsi="Times New Roman"/>
          <w:color w:val="000000"/>
          <w:sz w:val="28"/>
          <w:szCs w:val="28"/>
        </w:rPr>
        <w:t>Таблица наглядно показывает, какие общеобразовательные учреждения повысили, а какие – понизили эффективность прохождения ГИА.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3F59" w:rsidRPr="00912C1D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D063CF">
        <w:rPr>
          <w:rFonts w:ascii="Times New Roman" w:hAnsi="Times New Roman"/>
          <w:sz w:val="28"/>
          <w:szCs w:val="28"/>
        </w:rPr>
        <w:t xml:space="preserve">Государственную итоговую аттестацию по образовательным программам </w:t>
      </w:r>
      <w:r w:rsidRPr="00831B5A">
        <w:rPr>
          <w:rFonts w:ascii="Times New Roman" w:hAnsi="Times New Roman"/>
          <w:b/>
          <w:sz w:val="28"/>
          <w:szCs w:val="28"/>
          <w:u w:val="single"/>
        </w:rPr>
        <w:t>основного общего образования</w:t>
      </w:r>
      <w:r w:rsidRPr="00D063CF">
        <w:rPr>
          <w:rFonts w:ascii="Times New Roman" w:hAnsi="Times New Roman"/>
          <w:sz w:val="28"/>
          <w:szCs w:val="28"/>
        </w:rPr>
        <w:t xml:space="preserve">  в 2017-2018 учебном году проходили  </w:t>
      </w:r>
      <w:r w:rsidRPr="00D063CF">
        <w:rPr>
          <w:rFonts w:ascii="Times New Roman" w:hAnsi="Times New Roman"/>
          <w:b/>
          <w:sz w:val="28"/>
          <w:szCs w:val="28"/>
        </w:rPr>
        <w:t xml:space="preserve">429 </w:t>
      </w:r>
      <w:r w:rsidRPr="00D063CF">
        <w:rPr>
          <w:rFonts w:ascii="Times New Roman" w:hAnsi="Times New Roman"/>
          <w:sz w:val="28"/>
          <w:szCs w:val="28"/>
        </w:rPr>
        <w:t>человек, из них:</w:t>
      </w:r>
      <w:r w:rsidRPr="00912C1D">
        <w:rPr>
          <w:rFonts w:ascii="Times New Roman" w:hAnsi="Times New Roman"/>
          <w:sz w:val="28"/>
          <w:szCs w:val="28"/>
        </w:rPr>
        <w:t xml:space="preserve"> </w:t>
      </w:r>
    </w:p>
    <w:p w:rsidR="00583F59" w:rsidRPr="00D063CF" w:rsidRDefault="00583F59" w:rsidP="00583F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CF">
        <w:rPr>
          <w:rFonts w:ascii="Times New Roman" w:hAnsi="Times New Roman"/>
          <w:sz w:val="28"/>
          <w:szCs w:val="28"/>
        </w:rPr>
        <w:t>351</w:t>
      </w:r>
      <w:r w:rsidRPr="00D063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63CF">
        <w:rPr>
          <w:rFonts w:ascii="Times New Roman" w:hAnsi="Times New Roman"/>
          <w:sz w:val="28"/>
          <w:szCs w:val="28"/>
        </w:rPr>
        <w:t>учащихся сдавали экзамены в формате ОГЭ;</w:t>
      </w:r>
    </w:p>
    <w:p w:rsidR="00583F59" w:rsidRPr="00D063CF" w:rsidRDefault="00583F59" w:rsidP="00583F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CF">
        <w:rPr>
          <w:rFonts w:ascii="Times New Roman" w:hAnsi="Times New Roman"/>
          <w:sz w:val="28"/>
          <w:szCs w:val="28"/>
        </w:rPr>
        <w:t>59 учащихся, имеющих ограниченные возможности здоровья, в формате ГВЭ;</w:t>
      </w:r>
    </w:p>
    <w:p w:rsidR="00583F59" w:rsidRPr="00D063CF" w:rsidRDefault="00583F59" w:rsidP="00583F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CF">
        <w:rPr>
          <w:rFonts w:ascii="Times New Roman" w:hAnsi="Times New Roman"/>
          <w:sz w:val="28"/>
          <w:szCs w:val="28"/>
        </w:rPr>
        <w:lastRenderedPageBreak/>
        <w:t>19 учащи</w:t>
      </w:r>
      <w:r w:rsidR="001B6D38">
        <w:rPr>
          <w:rFonts w:ascii="Times New Roman" w:hAnsi="Times New Roman"/>
          <w:sz w:val="28"/>
          <w:szCs w:val="28"/>
        </w:rPr>
        <w:t>х</w:t>
      </w:r>
      <w:r w:rsidRPr="00D063CF">
        <w:rPr>
          <w:rFonts w:ascii="Times New Roman" w:hAnsi="Times New Roman"/>
          <w:sz w:val="28"/>
          <w:szCs w:val="28"/>
        </w:rPr>
        <w:t>ся обучались по адаптированной образовательной программе и получили свидетельство</w:t>
      </w:r>
      <w:r>
        <w:rPr>
          <w:rFonts w:ascii="Times New Roman" w:hAnsi="Times New Roman"/>
          <w:sz w:val="28"/>
          <w:szCs w:val="28"/>
        </w:rPr>
        <w:t xml:space="preserve"> об обучении</w:t>
      </w:r>
      <w:r w:rsidRPr="00D063CF">
        <w:rPr>
          <w:rFonts w:ascii="Times New Roman" w:hAnsi="Times New Roman"/>
          <w:sz w:val="28"/>
          <w:szCs w:val="28"/>
        </w:rPr>
        <w:t>.</w:t>
      </w:r>
    </w:p>
    <w:p w:rsidR="00583F59" w:rsidRPr="00BD4F76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F76">
        <w:rPr>
          <w:rFonts w:ascii="Times New Roman" w:hAnsi="Times New Roman"/>
          <w:sz w:val="28"/>
          <w:szCs w:val="28"/>
        </w:rPr>
        <w:t>При прохождении ГИА выпускники основной общей школы сдают 4 экзамена: 2 обязательных экзамена (русский язык и математика) и 2 экзамена по выбору (</w:t>
      </w:r>
      <w:r w:rsidRPr="00BD4F76">
        <w:rPr>
          <w:rFonts w:ascii="Times New Roman" w:hAnsi="Times New Roman"/>
          <w:color w:val="000000"/>
          <w:sz w:val="28"/>
          <w:szCs w:val="28"/>
        </w:rPr>
        <w:t>литература, физика, химия, биология, география, история, обществознание, иностранные языки, информатика и ИКТ).</w:t>
      </w:r>
      <w:proofErr w:type="gramEnd"/>
    </w:p>
    <w:p w:rsidR="00583F59" w:rsidRPr="00864DF3" w:rsidRDefault="00583F59" w:rsidP="00583F59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64DF3">
        <w:rPr>
          <w:rFonts w:ascii="Times New Roman" w:hAnsi="Times New Roman"/>
          <w:b/>
          <w:sz w:val="28"/>
          <w:szCs w:val="28"/>
        </w:rPr>
        <w:t>Русский язык.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Если рассматривать результаты ГИА в разрезе 2-х обязательных предметов, то лучше </w:t>
      </w:r>
      <w:r>
        <w:rPr>
          <w:rFonts w:ascii="Times New Roman" w:hAnsi="Times New Roman"/>
          <w:sz w:val="28"/>
          <w:szCs w:val="28"/>
        </w:rPr>
        <w:t>показатели</w:t>
      </w:r>
      <w:r w:rsidRPr="00864DF3">
        <w:rPr>
          <w:rFonts w:ascii="Times New Roman" w:hAnsi="Times New Roman"/>
          <w:sz w:val="28"/>
          <w:szCs w:val="28"/>
        </w:rPr>
        <w:t xml:space="preserve"> по русскому языку. В основной день </w:t>
      </w:r>
      <w:r>
        <w:rPr>
          <w:rFonts w:ascii="Times New Roman" w:hAnsi="Times New Roman"/>
          <w:sz w:val="28"/>
          <w:szCs w:val="28"/>
        </w:rPr>
        <w:t>14</w:t>
      </w:r>
      <w:r w:rsidRPr="00864DF3">
        <w:rPr>
          <w:rFonts w:ascii="Times New Roman" w:hAnsi="Times New Roman"/>
          <w:sz w:val="28"/>
          <w:szCs w:val="28"/>
        </w:rPr>
        <w:t xml:space="preserve"> девятиклассников не подтвердили освоение программы по русскому языку. Только выпускники </w:t>
      </w:r>
      <w:r>
        <w:rPr>
          <w:rFonts w:ascii="Times New Roman" w:hAnsi="Times New Roman"/>
          <w:sz w:val="28"/>
          <w:szCs w:val="28"/>
        </w:rPr>
        <w:t>Гимназии, СОШ №6</w:t>
      </w:r>
      <w:r w:rsidRPr="00864DF3">
        <w:rPr>
          <w:rFonts w:ascii="Times New Roman" w:hAnsi="Times New Roman"/>
          <w:sz w:val="28"/>
          <w:szCs w:val="28"/>
        </w:rPr>
        <w:t xml:space="preserve"> 100% подтвердили  освоение программы и успешно сдали ОГЭ по русскому языку.</w:t>
      </w:r>
    </w:p>
    <w:p w:rsidR="00583F59" w:rsidRPr="00864DF3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ОГЭ по русскому языку в основной день.</w:t>
      </w: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583F59" w:rsidRPr="005A28EF" w:rsidTr="009C7047">
        <w:tc>
          <w:tcPr>
            <w:tcW w:w="4644" w:type="dxa"/>
            <w:vMerge w:val="restart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583F59" w:rsidRPr="005A28EF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583F59" w:rsidRPr="005A28EF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2018</w:t>
            </w:r>
          </w:p>
        </w:tc>
      </w:tr>
      <w:tr w:rsidR="00583F59" w:rsidRPr="005A28EF" w:rsidTr="009C7047">
        <w:tc>
          <w:tcPr>
            <w:tcW w:w="4644" w:type="dxa"/>
            <w:vMerge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область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Саянск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область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Саянск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23960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345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24993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343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«5»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20%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19,4%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17,6%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18,7%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«4»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32,9%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38,3%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32,3%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32,9%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«3»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41,5%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38,3%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44,2%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44,3%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«2»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5,5%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4,1%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5,9%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4,1%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Средняя оценка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3,67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3,73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3,61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3,66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успеваемости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94,5%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95,9%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94,1%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95,9%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52,9%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57,7%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49,8%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51,6%</w:t>
            </w:r>
          </w:p>
        </w:tc>
      </w:tr>
    </w:tbl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</w:t>
      </w:r>
      <w:r w:rsidRPr="00816FA9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в 2018</w:t>
      </w:r>
      <w:r w:rsidRPr="00816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качество выполнения экзаменационных работ по русскому языку </w:t>
      </w:r>
      <w:r w:rsidRPr="00816FA9">
        <w:rPr>
          <w:rFonts w:ascii="Times New Roman" w:hAnsi="Times New Roman"/>
          <w:sz w:val="28"/>
          <w:szCs w:val="28"/>
        </w:rPr>
        <w:t>ниже по сравнению с предыдущим годом, но  выше областных</w:t>
      </w:r>
      <w:r>
        <w:rPr>
          <w:rFonts w:ascii="Times New Roman" w:hAnsi="Times New Roman"/>
          <w:sz w:val="28"/>
          <w:szCs w:val="28"/>
        </w:rPr>
        <w:t>,</w:t>
      </w:r>
      <w:r w:rsidRPr="005A28EF">
        <w:rPr>
          <w:rFonts w:ascii="Times New Roman" w:hAnsi="Times New Roman"/>
          <w:sz w:val="28"/>
          <w:szCs w:val="28"/>
        </w:rPr>
        <w:t xml:space="preserve"> </w:t>
      </w:r>
      <w:r w:rsidRPr="00816FA9">
        <w:rPr>
          <w:rFonts w:ascii="Times New Roman" w:hAnsi="Times New Roman"/>
          <w:sz w:val="28"/>
          <w:szCs w:val="28"/>
        </w:rPr>
        <w:t xml:space="preserve">успеваемость </w:t>
      </w:r>
      <w:r>
        <w:rPr>
          <w:rFonts w:ascii="Times New Roman" w:hAnsi="Times New Roman"/>
          <w:sz w:val="28"/>
          <w:szCs w:val="28"/>
        </w:rPr>
        <w:t>на прежнем уровне.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64DF3">
        <w:rPr>
          <w:rFonts w:ascii="Times New Roman" w:hAnsi="Times New Roman"/>
          <w:b/>
          <w:sz w:val="28"/>
          <w:szCs w:val="28"/>
        </w:rPr>
        <w:t>Математика</w:t>
      </w:r>
    </w:p>
    <w:p w:rsidR="00583F59" w:rsidRPr="00816FA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816FA9">
        <w:rPr>
          <w:rFonts w:ascii="Times New Roman" w:hAnsi="Times New Roman"/>
          <w:sz w:val="28"/>
          <w:szCs w:val="28"/>
        </w:rPr>
        <w:t xml:space="preserve">Успеваемость по итогам экзамена в основные сроки составила </w:t>
      </w:r>
      <w:r>
        <w:rPr>
          <w:rFonts w:ascii="Times New Roman" w:hAnsi="Times New Roman"/>
          <w:sz w:val="28"/>
          <w:szCs w:val="28"/>
        </w:rPr>
        <w:t>76,2</w:t>
      </w:r>
      <w:r w:rsidRPr="00816FA9">
        <w:rPr>
          <w:rFonts w:ascii="Times New Roman" w:hAnsi="Times New Roman"/>
          <w:sz w:val="28"/>
          <w:szCs w:val="28"/>
        </w:rPr>
        <w:t xml:space="preserve">%, качество – </w:t>
      </w:r>
      <w:r>
        <w:rPr>
          <w:rFonts w:ascii="Times New Roman" w:hAnsi="Times New Roman"/>
          <w:sz w:val="28"/>
          <w:szCs w:val="28"/>
        </w:rPr>
        <w:t>45,2</w:t>
      </w:r>
      <w:r w:rsidRPr="00816FA9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82</w:t>
      </w:r>
      <w:r w:rsidRPr="00816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F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6F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23,8</w:t>
      </w:r>
      <w:r w:rsidRPr="00816FA9">
        <w:rPr>
          <w:rFonts w:ascii="Times New Roman" w:hAnsi="Times New Roman"/>
          <w:sz w:val="28"/>
          <w:szCs w:val="28"/>
        </w:rPr>
        <w:t>%) с экзаменом не справились.</w:t>
      </w:r>
    </w:p>
    <w:p w:rsidR="00583F59" w:rsidRPr="00864DF3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ОГЭ по математике в основной день.</w:t>
      </w: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583F59" w:rsidRPr="005A28EF" w:rsidTr="009C7047">
        <w:tc>
          <w:tcPr>
            <w:tcW w:w="4644" w:type="dxa"/>
            <w:vMerge w:val="restart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583F59" w:rsidRPr="005A28EF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583F59" w:rsidRPr="005A28EF" w:rsidRDefault="00583F59" w:rsidP="009C7047">
            <w:pPr>
              <w:jc w:val="center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2018</w:t>
            </w:r>
          </w:p>
        </w:tc>
      </w:tr>
      <w:tr w:rsidR="00583F59" w:rsidRPr="005A28EF" w:rsidTr="009C7047">
        <w:tc>
          <w:tcPr>
            <w:tcW w:w="4644" w:type="dxa"/>
            <w:vMerge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область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Саянск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область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Саянск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23694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345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25333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345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«5»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10,4%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9,9%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9,5%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8,4%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«4»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35,4%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34,8%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32,2%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36,8%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«3»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29,6%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27%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35,7%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31%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участников, получивших оценку «2»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24,6%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28,4%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22,6%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23,8%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Средняя оценка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3,32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3,26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3,29</w:t>
            </w:r>
          </w:p>
        </w:tc>
        <w:tc>
          <w:tcPr>
            <w:tcW w:w="113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3,30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успеваемости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75,4%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71,6%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77,4%</w:t>
            </w:r>
          </w:p>
        </w:tc>
        <w:tc>
          <w:tcPr>
            <w:tcW w:w="1134" w:type="dxa"/>
            <w:shd w:val="clear" w:color="auto" w:fill="auto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76,2%</w:t>
            </w:r>
          </w:p>
        </w:tc>
      </w:tr>
      <w:tr w:rsidR="00583F59" w:rsidRPr="005A28EF" w:rsidTr="009C7047">
        <w:tc>
          <w:tcPr>
            <w:tcW w:w="4644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1313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45,8%</w:t>
            </w:r>
          </w:p>
        </w:tc>
        <w:tc>
          <w:tcPr>
            <w:tcW w:w="1276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44,6%</w:t>
            </w:r>
          </w:p>
        </w:tc>
        <w:tc>
          <w:tcPr>
            <w:tcW w:w="1275" w:type="dxa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41,7%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83F59" w:rsidRPr="005A28EF" w:rsidRDefault="00583F59" w:rsidP="009C7047">
            <w:pPr>
              <w:jc w:val="both"/>
              <w:rPr>
                <w:rFonts w:ascii="Times New Roman" w:hAnsi="Times New Roman"/>
              </w:rPr>
            </w:pPr>
            <w:r w:rsidRPr="005A28EF">
              <w:rPr>
                <w:rFonts w:ascii="Times New Roman" w:hAnsi="Times New Roman"/>
              </w:rPr>
              <w:t>45,2%</w:t>
            </w:r>
          </w:p>
        </w:tc>
      </w:tr>
    </w:tbl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В целом по математике показатели успеваемости и качества выше показателей прошлого года.</w:t>
      </w:r>
    </w:p>
    <w:p w:rsidR="00583F59" w:rsidRPr="00864DF3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</w:t>
      </w:r>
      <w:r w:rsidRPr="00864DF3">
        <w:rPr>
          <w:rFonts w:ascii="Times New Roman" w:hAnsi="Times New Roman"/>
          <w:sz w:val="28"/>
          <w:szCs w:val="28"/>
        </w:rPr>
        <w:t>учащихся, сдававших государственный выпускной экзамен по русскому языку и математике, 100% подтвердили освоение  программ.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64DF3">
        <w:rPr>
          <w:rFonts w:ascii="Times New Roman" w:hAnsi="Times New Roman"/>
          <w:b/>
          <w:sz w:val="28"/>
          <w:szCs w:val="28"/>
        </w:rPr>
        <w:t>Предметы по выбору:</w:t>
      </w:r>
    </w:p>
    <w:p w:rsidR="00583F59" w:rsidRPr="005760F4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была обязательная сдача экзаменов по выбору по 2 предметам и влияла на успешность прохождения государственной итоговой аттестации.</w:t>
      </w:r>
    </w:p>
    <w:p w:rsidR="00583F59" w:rsidRPr="00816FA9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816FA9">
        <w:rPr>
          <w:rFonts w:ascii="Times New Roman" w:hAnsi="Times New Roman"/>
          <w:sz w:val="28"/>
          <w:szCs w:val="28"/>
        </w:rPr>
        <w:t xml:space="preserve">Наиболее востребованным предметом для сдачи экзаменов по выбору, является </w:t>
      </w:r>
      <w:r w:rsidRPr="001B6D38">
        <w:rPr>
          <w:rFonts w:ascii="Times New Roman" w:hAnsi="Times New Roman"/>
          <w:sz w:val="28"/>
          <w:szCs w:val="28"/>
          <w:u w:val="single"/>
        </w:rPr>
        <w:t>обществознание</w:t>
      </w:r>
      <w:r w:rsidRPr="00816FA9">
        <w:rPr>
          <w:rFonts w:ascii="Times New Roman" w:hAnsi="Times New Roman"/>
          <w:sz w:val="28"/>
          <w:szCs w:val="28"/>
        </w:rPr>
        <w:t xml:space="preserve">, наименее востребованными -  иностранные языки. </w:t>
      </w:r>
    </w:p>
    <w:p w:rsidR="00583F59" w:rsidRPr="001356D3" w:rsidRDefault="00583F59" w:rsidP="00583F59">
      <w:pPr>
        <w:pStyle w:val="a6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1356D3">
        <w:rPr>
          <w:rFonts w:ascii="Times New Roman" w:hAnsi="Times New Roman"/>
          <w:sz w:val="28"/>
          <w:szCs w:val="28"/>
        </w:rPr>
        <w:lastRenderedPageBreak/>
        <w:t xml:space="preserve">По качеству полученных результатов по данным предметам, </w:t>
      </w:r>
      <w:r w:rsidRPr="001B6D38">
        <w:rPr>
          <w:rFonts w:ascii="Times New Roman" w:hAnsi="Times New Roman"/>
          <w:sz w:val="28"/>
          <w:szCs w:val="28"/>
          <w:u w:val="single"/>
        </w:rPr>
        <w:t xml:space="preserve">наиболее успешным является – химия, наименее успешным – история. </w:t>
      </w:r>
    </w:p>
    <w:p w:rsidR="00583F59" w:rsidRPr="001B6D38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356D3">
        <w:rPr>
          <w:rFonts w:ascii="Times New Roman" w:hAnsi="Times New Roman"/>
          <w:sz w:val="28"/>
          <w:szCs w:val="28"/>
        </w:rPr>
        <w:t xml:space="preserve">Анализ результатов показал, что экзамены по выбору </w:t>
      </w:r>
      <w:proofErr w:type="gramStart"/>
      <w:r w:rsidRPr="001356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356D3">
        <w:rPr>
          <w:rFonts w:ascii="Times New Roman" w:hAnsi="Times New Roman"/>
          <w:sz w:val="28"/>
          <w:szCs w:val="28"/>
        </w:rPr>
        <w:t xml:space="preserve"> сданы на удовлетворительном уровне. </w:t>
      </w:r>
      <w:r w:rsidRPr="001B6D38">
        <w:rPr>
          <w:rFonts w:ascii="Times New Roman" w:hAnsi="Times New Roman"/>
          <w:sz w:val="28"/>
          <w:szCs w:val="28"/>
          <w:u w:val="single"/>
        </w:rPr>
        <w:t xml:space="preserve">Ниже средне </w:t>
      </w:r>
      <w:proofErr w:type="gramStart"/>
      <w:r w:rsidRPr="001B6D38">
        <w:rPr>
          <w:rFonts w:ascii="Times New Roman" w:hAnsi="Times New Roman"/>
          <w:sz w:val="28"/>
          <w:szCs w:val="28"/>
          <w:u w:val="single"/>
        </w:rPr>
        <w:t>областных</w:t>
      </w:r>
      <w:proofErr w:type="gramEnd"/>
      <w:r w:rsidRPr="001B6D38">
        <w:rPr>
          <w:rFonts w:ascii="Times New Roman" w:hAnsi="Times New Roman"/>
          <w:sz w:val="28"/>
          <w:szCs w:val="28"/>
          <w:u w:val="single"/>
        </w:rPr>
        <w:t xml:space="preserve"> средний балл по истории. </w:t>
      </w:r>
    </w:p>
    <w:p w:rsidR="00583F59" w:rsidRPr="001356D3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1356D3">
        <w:rPr>
          <w:rFonts w:ascii="Times New Roman" w:hAnsi="Times New Roman"/>
          <w:sz w:val="28"/>
          <w:szCs w:val="28"/>
        </w:rPr>
        <w:tab/>
        <w:t xml:space="preserve">По итогам ГИА -9  освоение программ основного общего образования подтвердили </w:t>
      </w:r>
      <w:r>
        <w:rPr>
          <w:rFonts w:ascii="Times New Roman" w:hAnsi="Times New Roman"/>
          <w:sz w:val="28"/>
          <w:szCs w:val="28"/>
        </w:rPr>
        <w:t>329</w:t>
      </w:r>
      <w:r w:rsidRPr="001356D3">
        <w:rPr>
          <w:rFonts w:ascii="Times New Roman" w:hAnsi="Times New Roman"/>
          <w:sz w:val="28"/>
          <w:szCs w:val="28"/>
        </w:rPr>
        <w:t xml:space="preserve"> обучающихся, из числа сдававших ОГЭ, </w:t>
      </w:r>
      <w:r>
        <w:rPr>
          <w:rFonts w:ascii="Times New Roman" w:hAnsi="Times New Roman"/>
          <w:sz w:val="28"/>
          <w:szCs w:val="28"/>
        </w:rPr>
        <w:t>59</w:t>
      </w:r>
      <w:r w:rsidRPr="001356D3">
        <w:rPr>
          <w:rFonts w:ascii="Times New Roman" w:hAnsi="Times New Roman"/>
          <w:sz w:val="28"/>
          <w:szCs w:val="28"/>
        </w:rPr>
        <w:t xml:space="preserve"> – из числа сдававших ГВЭ (итого </w:t>
      </w:r>
      <w:r>
        <w:rPr>
          <w:rFonts w:ascii="Times New Roman" w:hAnsi="Times New Roman"/>
          <w:sz w:val="28"/>
          <w:szCs w:val="28"/>
        </w:rPr>
        <w:t>388</w:t>
      </w:r>
      <w:r w:rsidRPr="001356D3">
        <w:rPr>
          <w:rFonts w:ascii="Times New Roman" w:hAnsi="Times New Roman"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>, из них 4 выпускника 2017 года</w:t>
      </w:r>
      <w:r w:rsidRPr="001356D3">
        <w:rPr>
          <w:rFonts w:ascii="Times New Roman" w:hAnsi="Times New Roman"/>
          <w:sz w:val="28"/>
          <w:szCs w:val="28"/>
        </w:rPr>
        <w:t>).</w:t>
      </w:r>
    </w:p>
    <w:p w:rsidR="00583F59" w:rsidRPr="005D2953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5D2953">
        <w:rPr>
          <w:rFonts w:ascii="Times New Roman" w:hAnsi="Times New Roman"/>
          <w:sz w:val="28"/>
          <w:szCs w:val="28"/>
        </w:rPr>
        <w:t>388 выпускников получили аттестаты за курс основного общего образования, в том числе особого образца 7 человек (Гимназия – 2 чел., СОШ №3 – 3 чел., СОШ №4 -  1 чел., СОШ №5 – 1 чел.);</w:t>
      </w:r>
    </w:p>
    <w:p w:rsidR="00583F59" w:rsidRPr="005D2953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5D2953">
        <w:rPr>
          <w:rFonts w:ascii="Times New Roman" w:hAnsi="Times New Roman"/>
          <w:sz w:val="28"/>
          <w:szCs w:val="28"/>
        </w:rPr>
        <w:t>19 выпускник</w:t>
      </w:r>
      <w:r>
        <w:rPr>
          <w:rFonts w:ascii="Times New Roman" w:hAnsi="Times New Roman"/>
          <w:sz w:val="28"/>
          <w:szCs w:val="28"/>
        </w:rPr>
        <w:t>ов</w:t>
      </w:r>
      <w:r w:rsidRPr="005D2953">
        <w:rPr>
          <w:rFonts w:ascii="Times New Roman" w:hAnsi="Times New Roman"/>
          <w:sz w:val="28"/>
          <w:szCs w:val="28"/>
        </w:rPr>
        <w:t xml:space="preserve"> получил свидетельство об обучении (СОШ№3 – 4 чел., СОШ№4 – 1 чел., СОШ №5 – 7 чел., СОШ №6 – 1 чел., СОШ №7 – 6 чел.);</w:t>
      </w:r>
    </w:p>
    <w:p w:rsidR="00583F59" w:rsidRPr="0026563A" w:rsidRDefault="00583F59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5D2953">
        <w:rPr>
          <w:rFonts w:ascii="Times New Roman" w:hAnsi="Times New Roman"/>
          <w:sz w:val="28"/>
          <w:szCs w:val="28"/>
        </w:rPr>
        <w:t>22 выпускника получили справки об обучении и направлены на повторную сдачу ГИА в дополнительный период (сентябрь 2018г).</w:t>
      </w:r>
    </w:p>
    <w:p w:rsidR="00583F59" w:rsidRDefault="00583F59" w:rsidP="00583F59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404FD">
        <w:rPr>
          <w:rFonts w:ascii="Times New Roman" w:hAnsi="Times New Roman"/>
          <w:sz w:val="24"/>
          <w:szCs w:val="24"/>
        </w:rPr>
        <w:t>Количество двоек по предметам:</w:t>
      </w:r>
    </w:p>
    <w:tbl>
      <w:tblPr>
        <w:tblW w:w="9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974"/>
        <w:gridCol w:w="877"/>
        <w:gridCol w:w="851"/>
        <w:gridCol w:w="850"/>
        <w:gridCol w:w="1009"/>
        <w:gridCol w:w="802"/>
        <w:gridCol w:w="1085"/>
        <w:gridCol w:w="886"/>
        <w:gridCol w:w="967"/>
        <w:gridCol w:w="546"/>
      </w:tblGrid>
      <w:tr w:rsidR="00583F59" w:rsidRPr="00816FA9" w:rsidTr="009C7047">
        <w:tc>
          <w:tcPr>
            <w:tcW w:w="843" w:type="dxa"/>
            <w:shd w:val="clear" w:color="auto" w:fill="auto"/>
          </w:tcPr>
          <w:p w:rsidR="00583F59" w:rsidRPr="00572B62" w:rsidRDefault="00583F59" w:rsidP="009C7047">
            <w:pPr>
              <w:pStyle w:val="a6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7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572B62">
              <w:rPr>
                <w:rFonts w:ascii="Times New Roman" w:hAnsi="Times New Roman"/>
              </w:rPr>
              <w:t>обществозн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09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572B62">
              <w:rPr>
                <w:rFonts w:ascii="Times New Roman" w:hAnsi="Times New Roman"/>
              </w:rPr>
              <w:t>информ</w:t>
            </w:r>
            <w:proofErr w:type="spellEnd"/>
            <w:r w:rsidRPr="00572B62">
              <w:rPr>
                <w:rFonts w:ascii="Times New Roman" w:hAnsi="Times New Roman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химия</w:t>
            </w:r>
          </w:p>
        </w:tc>
        <w:tc>
          <w:tcPr>
            <w:tcW w:w="1085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86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физика</w:t>
            </w:r>
          </w:p>
        </w:tc>
        <w:tc>
          <w:tcPr>
            <w:tcW w:w="967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история</w:t>
            </w:r>
          </w:p>
        </w:tc>
        <w:tc>
          <w:tcPr>
            <w:tcW w:w="546" w:type="dxa"/>
            <w:shd w:val="clear" w:color="auto" w:fill="auto"/>
          </w:tcPr>
          <w:p w:rsidR="00583F59" w:rsidRPr="00572B62" w:rsidRDefault="00583F59" w:rsidP="009C7047">
            <w:pPr>
              <w:pStyle w:val="a6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583F59" w:rsidRPr="00816FA9" w:rsidTr="009C7047">
        <w:trPr>
          <w:trHeight w:val="329"/>
        </w:trPr>
        <w:tc>
          <w:tcPr>
            <w:tcW w:w="843" w:type="dxa"/>
            <w:shd w:val="clear" w:color="auto" w:fill="auto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 w:rsidRPr="00572B62">
              <w:rPr>
                <w:rFonts w:ascii="Times New Roman" w:hAnsi="Times New Roman"/>
              </w:rPr>
              <w:t>Итого: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83F59" w:rsidRPr="00572B62" w:rsidRDefault="00583F59" w:rsidP="009C7047">
            <w:pPr>
              <w:pStyle w:val="a6"/>
              <w:ind w:firstLine="426"/>
              <w:jc w:val="both"/>
              <w:rPr>
                <w:rFonts w:ascii="Times New Roman" w:hAnsi="Times New Roman"/>
                <w:b/>
              </w:rPr>
            </w:pPr>
            <w:r w:rsidRPr="00572B6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53</w:t>
            </w:r>
          </w:p>
        </w:tc>
      </w:tr>
    </w:tbl>
    <w:p w:rsidR="00BE17B3" w:rsidRDefault="00BE17B3" w:rsidP="00583F59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83F59" w:rsidRPr="00BE17B3" w:rsidRDefault="00BE17B3" w:rsidP="00BC22DB">
      <w:pPr>
        <w:pStyle w:val="a6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E17B3">
        <w:rPr>
          <w:rFonts w:ascii="Times New Roman" w:hAnsi="Times New Roman"/>
          <w:b/>
          <w:sz w:val="28"/>
          <w:szCs w:val="28"/>
        </w:rPr>
        <w:t>Всероссийские проверочные работы</w:t>
      </w:r>
      <w:r>
        <w:rPr>
          <w:rFonts w:ascii="Times New Roman" w:hAnsi="Times New Roman"/>
          <w:b/>
          <w:sz w:val="28"/>
          <w:szCs w:val="28"/>
        </w:rPr>
        <w:t xml:space="preserve"> (ВПР)</w:t>
      </w:r>
    </w:p>
    <w:p w:rsidR="00583F59" w:rsidRDefault="0026113A" w:rsidP="001B6D38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Всероссийских проверочных работ дает возможность школам проводить самодиагностику, выявлять пробелы в знаниях у обучающихся для проведения последующей методической работы, чтобы выявлять проблемы не по завершении школы, а после каждого года обучения и точечно работать со школьниками на следующем уровне обучения.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Единые контрольно-измерительные материалы разрабатываются на федеральном уровне в соответствии с ФГОС. При этом задания не содержат части с выбором вариантов ответов.</w:t>
      </w:r>
    </w:p>
    <w:p w:rsidR="0029273A" w:rsidRDefault="0029273A" w:rsidP="002927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показатели качества результатов обучающихся в оценочных процедурах:</w:t>
      </w:r>
    </w:p>
    <w:tbl>
      <w:tblPr>
        <w:tblW w:w="9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410"/>
        <w:gridCol w:w="899"/>
        <w:gridCol w:w="899"/>
        <w:gridCol w:w="899"/>
      </w:tblGrid>
      <w:tr w:rsidR="00583F59" w:rsidRPr="009B12A7" w:rsidTr="00904E46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59" w:rsidRPr="009B12A7" w:rsidRDefault="00583F59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59" w:rsidRPr="009B12A7" w:rsidRDefault="00583F5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Виды оценочных процедур</w:t>
            </w:r>
          </w:p>
        </w:tc>
        <w:tc>
          <w:tcPr>
            <w:tcW w:w="5107" w:type="dxa"/>
            <w:gridSpan w:val="4"/>
          </w:tcPr>
          <w:p w:rsidR="00583F59" w:rsidRPr="009B12A7" w:rsidRDefault="00583F5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Среднегородские результаты</w:t>
            </w:r>
          </w:p>
        </w:tc>
      </w:tr>
      <w:tr w:rsidR="00583F59" w:rsidRPr="009B12A7" w:rsidTr="00904E46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59" w:rsidRPr="009B12A7" w:rsidRDefault="00583F59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F59" w:rsidRPr="009B12A7" w:rsidRDefault="00583F59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Всероссийские проверочные работы по русскому языку во 2-х и 5-х классах. Октябрь</w:t>
            </w:r>
          </w:p>
        </w:tc>
        <w:tc>
          <w:tcPr>
            <w:tcW w:w="2410" w:type="dxa"/>
          </w:tcPr>
          <w:p w:rsidR="00583F59" w:rsidRPr="009B12A7" w:rsidRDefault="00583F5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ja-JP" w:bidi="fa-IR"/>
              </w:rPr>
              <w:t>2 класс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г. Саянск: 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 97%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качество – 82%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Область: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 95%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качество – 77%</w:t>
            </w:r>
          </w:p>
        </w:tc>
        <w:tc>
          <w:tcPr>
            <w:tcW w:w="2697" w:type="dxa"/>
            <w:gridSpan w:val="3"/>
          </w:tcPr>
          <w:p w:rsidR="00583F59" w:rsidRPr="009B12A7" w:rsidRDefault="00583F5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eastAsia="ja-JP" w:bidi="fa-IR"/>
              </w:rPr>
              <w:t>5 класс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г. Саянск: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 95%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качество – 74%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Область: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 93%</w:t>
            </w:r>
          </w:p>
          <w:p w:rsidR="00583F59" w:rsidRPr="009B12A7" w:rsidRDefault="00583F59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качество – 70%</w:t>
            </w:r>
          </w:p>
        </w:tc>
      </w:tr>
      <w:tr w:rsidR="00904E46" w:rsidRPr="009B12A7" w:rsidTr="00904E46">
        <w:trPr>
          <w:trHeight w:val="487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46" w:rsidRPr="009B12A7" w:rsidRDefault="00904E4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46" w:rsidRPr="009B12A7" w:rsidRDefault="00904E46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B12A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Всероссийские проверочные работы в 4-х классах (штатный режим)</w:t>
            </w:r>
          </w:p>
        </w:tc>
        <w:tc>
          <w:tcPr>
            <w:tcW w:w="2410" w:type="dxa"/>
          </w:tcPr>
          <w:p w:rsidR="00904E46" w:rsidRPr="00E07446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:rsidR="00904E46" w:rsidRPr="00E07446" w:rsidRDefault="00904E46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904E46" w:rsidRPr="00E07446" w:rsidRDefault="00904E46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качество обучения –</w:t>
            </w:r>
          </w:p>
        </w:tc>
        <w:tc>
          <w:tcPr>
            <w:tcW w:w="899" w:type="dxa"/>
          </w:tcPr>
          <w:p w:rsidR="00904E46" w:rsidRPr="000948AE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904E46" w:rsidRPr="000948AE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96,6%</w:t>
            </w:r>
          </w:p>
          <w:p w:rsidR="00904E46" w:rsidRPr="000948AE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72%</w:t>
            </w:r>
          </w:p>
        </w:tc>
        <w:tc>
          <w:tcPr>
            <w:tcW w:w="899" w:type="dxa"/>
          </w:tcPr>
          <w:p w:rsidR="00904E46" w:rsidRPr="00060A93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ИО</w:t>
            </w:r>
          </w:p>
          <w:p w:rsidR="00904E46" w:rsidRPr="00060A93" w:rsidRDefault="00060A93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95,7</w:t>
            </w:r>
          </w:p>
          <w:p w:rsidR="00060A93" w:rsidRPr="00060A93" w:rsidRDefault="00060A93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69,3</w:t>
            </w:r>
          </w:p>
        </w:tc>
        <w:tc>
          <w:tcPr>
            <w:tcW w:w="899" w:type="dxa"/>
          </w:tcPr>
          <w:p w:rsidR="00904E46" w:rsidRPr="00060A93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РФ</w:t>
            </w:r>
          </w:p>
          <w:p w:rsidR="00904E46" w:rsidRDefault="00060A93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97,8</w:t>
            </w:r>
          </w:p>
          <w:p w:rsidR="00060A93" w:rsidRPr="00060A93" w:rsidRDefault="00060A93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78,6</w:t>
            </w:r>
          </w:p>
        </w:tc>
      </w:tr>
      <w:tr w:rsidR="00904E46" w:rsidRPr="009B12A7" w:rsidTr="00904E46">
        <w:trPr>
          <w:trHeight w:val="487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46" w:rsidRDefault="00904E4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46" w:rsidRPr="009B12A7" w:rsidRDefault="00904E46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</w:tcPr>
          <w:p w:rsidR="00904E46" w:rsidRPr="00E07446" w:rsidRDefault="00904E46" w:rsidP="00904E46">
            <w:pPr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:rsidR="00904E46" w:rsidRPr="00E07446" w:rsidRDefault="00904E46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904E46" w:rsidRPr="00E07446" w:rsidRDefault="00904E46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качество обучения – </w:t>
            </w:r>
          </w:p>
        </w:tc>
        <w:tc>
          <w:tcPr>
            <w:tcW w:w="899" w:type="dxa"/>
          </w:tcPr>
          <w:p w:rsidR="00904E46" w:rsidRPr="000948AE" w:rsidRDefault="00904E46" w:rsidP="00904E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904E46" w:rsidRPr="000948AE" w:rsidRDefault="00904E46" w:rsidP="00904E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90,5%</w:t>
            </w:r>
          </w:p>
          <w:p w:rsidR="00904E46" w:rsidRPr="000948AE" w:rsidRDefault="00904E46" w:rsidP="00904E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60,2%</w:t>
            </w:r>
          </w:p>
        </w:tc>
        <w:tc>
          <w:tcPr>
            <w:tcW w:w="899" w:type="dxa"/>
          </w:tcPr>
          <w:p w:rsidR="00904E46" w:rsidRPr="00060A93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ИО</w:t>
            </w:r>
          </w:p>
          <w:p w:rsidR="00057FD2" w:rsidRPr="00060A93" w:rsidRDefault="00057FD2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93,5</w:t>
            </w:r>
          </w:p>
          <w:p w:rsidR="00057FD2" w:rsidRPr="00060A93" w:rsidRDefault="00057FD2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69,1</w:t>
            </w:r>
          </w:p>
        </w:tc>
        <w:tc>
          <w:tcPr>
            <w:tcW w:w="899" w:type="dxa"/>
          </w:tcPr>
          <w:p w:rsidR="00904E46" w:rsidRPr="00060A93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РФ</w:t>
            </w:r>
          </w:p>
          <w:p w:rsidR="00057FD2" w:rsidRPr="00060A93" w:rsidRDefault="00057FD2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96,2</w:t>
            </w:r>
          </w:p>
          <w:p w:rsidR="00057FD2" w:rsidRPr="00060A93" w:rsidRDefault="00057FD2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74,5</w:t>
            </w:r>
          </w:p>
        </w:tc>
      </w:tr>
      <w:tr w:rsidR="00904E46" w:rsidRPr="009B12A7" w:rsidTr="00904E46">
        <w:trPr>
          <w:trHeight w:val="487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46" w:rsidRDefault="00904E4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46" w:rsidRPr="009B12A7" w:rsidRDefault="00904E46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</w:tcPr>
          <w:p w:rsidR="00904E46" w:rsidRPr="00E07446" w:rsidRDefault="00904E46" w:rsidP="00904E46">
            <w:pPr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Окружающий мир:</w:t>
            </w:r>
          </w:p>
          <w:p w:rsidR="00904E46" w:rsidRPr="00E07446" w:rsidRDefault="00904E46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904E46" w:rsidRPr="00E07446" w:rsidRDefault="00904E46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E07446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качество обучения -</w:t>
            </w:r>
          </w:p>
        </w:tc>
        <w:tc>
          <w:tcPr>
            <w:tcW w:w="899" w:type="dxa"/>
          </w:tcPr>
          <w:p w:rsidR="00904E46" w:rsidRPr="000948AE" w:rsidRDefault="00904E46" w:rsidP="00904E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904E46" w:rsidRPr="000948AE" w:rsidRDefault="00904E46" w:rsidP="00904E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98,3%</w:t>
            </w:r>
          </w:p>
          <w:p w:rsidR="00904E46" w:rsidRPr="000948AE" w:rsidRDefault="00904E46" w:rsidP="00904E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948AE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77,7%</w:t>
            </w:r>
          </w:p>
        </w:tc>
        <w:tc>
          <w:tcPr>
            <w:tcW w:w="899" w:type="dxa"/>
          </w:tcPr>
          <w:p w:rsidR="00904E46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ИО</w:t>
            </w:r>
          </w:p>
          <w:p w:rsidR="00E97FDB" w:rsidRDefault="00F545B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98,5</w:t>
            </w:r>
          </w:p>
          <w:p w:rsidR="00F545B6" w:rsidRPr="00060A93" w:rsidRDefault="00F545B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71,7</w:t>
            </w:r>
          </w:p>
        </w:tc>
        <w:tc>
          <w:tcPr>
            <w:tcW w:w="899" w:type="dxa"/>
          </w:tcPr>
          <w:p w:rsidR="00904E46" w:rsidRDefault="00904E4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РФ</w:t>
            </w:r>
          </w:p>
          <w:p w:rsidR="00F545B6" w:rsidRDefault="00F545B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99,1</w:t>
            </w:r>
          </w:p>
          <w:p w:rsidR="00F545B6" w:rsidRPr="00060A93" w:rsidRDefault="00F545B6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74,9</w:t>
            </w:r>
          </w:p>
        </w:tc>
      </w:tr>
      <w:tr w:rsidR="008A3B1F" w:rsidRPr="009B12A7" w:rsidTr="00D40F37">
        <w:trPr>
          <w:trHeight w:val="487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Pr="009B12A7" w:rsidRDefault="008A3B1F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Pr="009B12A7" w:rsidRDefault="008A3B1F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B12A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Всероссийские проверочные работы в 5-х классах (штатный режим)</w:t>
            </w:r>
          </w:p>
        </w:tc>
        <w:tc>
          <w:tcPr>
            <w:tcW w:w="2410" w:type="dxa"/>
          </w:tcPr>
          <w:p w:rsidR="008A3B1F" w:rsidRPr="008A3B1F" w:rsidRDefault="008A3B1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качество обучения – </w:t>
            </w:r>
          </w:p>
        </w:tc>
        <w:tc>
          <w:tcPr>
            <w:tcW w:w="899" w:type="dxa"/>
          </w:tcPr>
          <w:p w:rsidR="008A3B1F" w:rsidRPr="008A3B1F" w:rsidRDefault="008A3B1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8A3B1F" w:rsidRPr="008A3B1F" w:rsidRDefault="008A3B1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79,9%</w:t>
            </w:r>
          </w:p>
          <w:p w:rsidR="008A3B1F" w:rsidRP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42,1%</w:t>
            </w:r>
          </w:p>
        </w:tc>
        <w:tc>
          <w:tcPr>
            <w:tcW w:w="899" w:type="dxa"/>
          </w:tcPr>
          <w:p w:rsidR="00775ECF" w:rsidRPr="00060A93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ИО</w:t>
            </w:r>
          </w:p>
          <w:p w:rsidR="008A3B1F" w:rsidRDefault="002441F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82,1</w:t>
            </w:r>
          </w:p>
          <w:p w:rsidR="008A3B1F" w:rsidRPr="008A3B1F" w:rsidRDefault="002441F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48,3</w:t>
            </w:r>
          </w:p>
        </w:tc>
        <w:tc>
          <w:tcPr>
            <w:tcW w:w="899" w:type="dxa"/>
          </w:tcPr>
          <w:p w:rsidR="00775ECF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РФ</w:t>
            </w:r>
          </w:p>
          <w:p w:rsidR="008A3B1F" w:rsidRDefault="002441F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89,4</w:t>
            </w:r>
          </w:p>
          <w:p w:rsidR="008A3B1F" w:rsidRPr="008A3B1F" w:rsidRDefault="002441F9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57,7</w:t>
            </w:r>
          </w:p>
        </w:tc>
      </w:tr>
      <w:tr w:rsidR="008A3B1F" w:rsidRPr="009B12A7" w:rsidTr="00D40F37">
        <w:trPr>
          <w:trHeight w:val="487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Default="008A3B1F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Pr="009B12A7" w:rsidRDefault="008A3B1F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</w:tcPr>
          <w:p w:rsidR="008A3B1F" w:rsidRPr="008A3B1F" w:rsidRDefault="008A3B1F" w:rsidP="008A3B1F">
            <w:pPr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качество обучения –</w:t>
            </w:r>
          </w:p>
        </w:tc>
        <w:tc>
          <w:tcPr>
            <w:tcW w:w="899" w:type="dxa"/>
          </w:tcPr>
          <w:p w:rsidR="008A3B1F" w:rsidRP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8A3B1F" w:rsidRP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82,4%</w:t>
            </w:r>
          </w:p>
          <w:p w:rsidR="008A3B1F" w:rsidRPr="009B12A7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42,3%</w:t>
            </w:r>
          </w:p>
        </w:tc>
        <w:tc>
          <w:tcPr>
            <w:tcW w:w="899" w:type="dxa"/>
          </w:tcPr>
          <w:p w:rsidR="00775ECF" w:rsidRPr="00060A93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ИО</w:t>
            </w:r>
          </w:p>
          <w:p w:rsidR="008A3B1F" w:rsidRDefault="0095414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74,7</w:t>
            </w:r>
          </w:p>
          <w:p w:rsidR="0095414F" w:rsidRPr="009B12A7" w:rsidRDefault="0095414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35,5</w:t>
            </w:r>
          </w:p>
        </w:tc>
        <w:tc>
          <w:tcPr>
            <w:tcW w:w="899" w:type="dxa"/>
          </w:tcPr>
          <w:p w:rsidR="00775ECF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РФ</w:t>
            </w:r>
          </w:p>
          <w:p w:rsidR="008A3B1F" w:rsidRDefault="0095414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84,6</w:t>
            </w:r>
          </w:p>
          <w:p w:rsidR="0095414F" w:rsidRPr="009B12A7" w:rsidRDefault="0095414F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45,2</w:t>
            </w:r>
          </w:p>
        </w:tc>
      </w:tr>
      <w:tr w:rsidR="008A3B1F" w:rsidRPr="009B12A7" w:rsidTr="00D40F37">
        <w:trPr>
          <w:trHeight w:val="487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Default="008A3B1F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Pr="009B12A7" w:rsidRDefault="008A3B1F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</w:tcPr>
          <w:p w:rsidR="008A3B1F" w:rsidRPr="008A3B1F" w:rsidRDefault="008A3B1F" w:rsidP="008A3B1F">
            <w:pPr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История: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качество обучения –</w:t>
            </w:r>
          </w:p>
        </w:tc>
        <w:tc>
          <w:tcPr>
            <w:tcW w:w="899" w:type="dxa"/>
          </w:tcPr>
          <w:p w:rsidR="008A3B1F" w:rsidRP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90,1%</w:t>
            </w:r>
          </w:p>
          <w:p w:rsidR="008A3B1F" w:rsidRPr="009B12A7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50,8%</w:t>
            </w:r>
          </w:p>
        </w:tc>
        <w:tc>
          <w:tcPr>
            <w:tcW w:w="899" w:type="dxa"/>
          </w:tcPr>
          <w:p w:rsidR="00775ECF" w:rsidRPr="00060A93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ИО</w:t>
            </w:r>
          </w:p>
          <w:p w:rsidR="008A3B1F" w:rsidRDefault="007A199B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85,1</w:t>
            </w:r>
          </w:p>
          <w:p w:rsidR="007A199B" w:rsidRPr="009B12A7" w:rsidRDefault="007A199B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49,8</w:t>
            </w:r>
          </w:p>
        </w:tc>
        <w:tc>
          <w:tcPr>
            <w:tcW w:w="899" w:type="dxa"/>
          </w:tcPr>
          <w:p w:rsidR="00775ECF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РФ</w:t>
            </w:r>
          </w:p>
          <w:p w:rsidR="008A3B1F" w:rsidRDefault="007A199B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92,8</w:t>
            </w:r>
          </w:p>
          <w:p w:rsidR="007A199B" w:rsidRPr="009B12A7" w:rsidRDefault="007A199B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62,4</w:t>
            </w:r>
          </w:p>
        </w:tc>
      </w:tr>
      <w:tr w:rsidR="008A3B1F" w:rsidRPr="009B12A7" w:rsidTr="00D40F37">
        <w:trPr>
          <w:trHeight w:val="487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Default="008A3B1F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1F" w:rsidRPr="009B12A7" w:rsidRDefault="008A3B1F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</w:tcPr>
          <w:p w:rsidR="008A3B1F" w:rsidRPr="008A3B1F" w:rsidRDefault="008A3B1F" w:rsidP="008A3B1F">
            <w:pPr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  <w:t>Биология: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8A3B1F" w:rsidRPr="008A3B1F" w:rsidRDefault="008A3B1F" w:rsidP="00674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u w:val="single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качество обучения –</w:t>
            </w:r>
          </w:p>
        </w:tc>
        <w:tc>
          <w:tcPr>
            <w:tcW w:w="899" w:type="dxa"/>
          </w:tcPr>
          <w:p w:rsidR="008A3B1F" w:rsidRP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г. Саянск</w:t>
            </w:r>
          </w:p>
          <w:p w:rsidR="008A3B1F" w:rsidRPr="008A3B1F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98,2%</w:t>
            </w:r>
          </w:p>
          <w:p w:rsidR="008A3B1F" w:rsidRPr="009B12A7" w:rsidRDefault="008A3B1F" w:rsidP="008A3B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8A3B1F">
              <w:rPr>
                <w:rFonts w:ascii="Times New Roman" w:eastAsia="Times New Roman" w:hAnsi="Times New Roman"/>
                <w:bCs/>
                <w:kern w:val="3"/>
                <w:lang w:eastAsia="ja-JP" w:bidi="fa-IR"/>
              </w:rPr>
              <w:t>62,4%</w:t>
            </w:r>
          </w:p>
        </w:tc>
        <w:tc>
          <w:tcPr>
            <w:tcW w:w="899" w:type="dxa"/>
          </w:tcPr>
          <w:p w:rsidR="00775ECF" w:rsidRPr="00060A93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ИО</w:t>
            </w:r>
          </w:p>
          <w:p w:rsidR="008A3B1F" w:rsidRDefault="006749B1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80,8</w:t>
            </w:r>
          </w:p>
          <w:p w:rsidR="006749B1" w:rsidRPr="009B12A7" w:rsidRDefault="006749B1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40,8</w:t>
            </w:r>
          </w:p>
        </w:tc>
        <w:tc>
          <w:tcPr>
            <w:tcW w:w="899" w:type="dxa"/>
          </w:tcPr>
          <w:p w:rsidR="00775ECF" w:rsidRDefault="00775ECF" w:rsidP="00775E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</w:pPr>
            <w:r w:rsidRPr="00060A93">
              <w:rPr>
                <w:rFonts w:ascii="Times New Roman" w:eastAsia="Times New Roman" w:hAnsi="Times New Roman"/>
                <w:bCs/>
                <w:i/>
                <w:kern w:val="3"/>
                <w:lang w:eastAsia="ja-JP" w:bidi="fa-IR"/>
              </w:rPr>
              <w:t>РФ</w:t>
            </w:r>
          </w:p>
          <w:p w:rsidR="008A3B1F" w:rsidRDefault="006749B1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89,8</w:t>
            </w:r>
          </w:p>
          <w:p w:rsidR="006749B1" w:rsidRPr="009B12A7" w:rsidRDefault="006749B1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  <w:tr w:rsidR="00A1724C" w:rsidRPr="009B12A7" w:rsidTr="00904E46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A1724C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Всероссийские проверочны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е работы в 6, 10 – 11-х классах</w:t>
            </w:r>
          </w:p>
        </w:tc>
        <w:tc>
          <w:tcPr>
            <w:tcW w:w="2410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u w:val="single"/>
                <w:lang w:eastAsia="ja-JP" w:bidi="fa-IR"/>
              </w:rPr>
            </w:pPr>
          </w:p>
        </w:tc>
        <w:tc>
          <w:tcPr>
            <w:tcW w:w="2697" w:type="dxa"/>
            <w:gridSpan w:val="3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83F59" w:rsidRPr="009B12A7" w:rsidRDefault="00583F59" w:rsidP="00583F59">
      <w:pPr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B12A7">
        <w:rPr>
          <w:rFonts w:ascii="Times New Roman" w:hAnsi="Times New Roman"/>
          <w:kern w:val="3"/>
          <w:sz w:val="28"/>
          <w:szCs w:val="28"/>
          <w:lang w:bidi="fa-IR"/>
        </w:rPr>
        <w:t>Результаты выполнения всероссийских проверочных работ в 6-х классах:</w:t>
      </w:r>
    </w:p>
    <w:tbl>
      <w:tblPr>
        <w:tblW w:w="93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96"/>
        <w:gridCol w:w="2268"/>
        <w:gridCol w:w="28"/>
        <w:gridCol w:w="2040"/>
      </w:tblGrid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Показатели результативности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РФ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Иркутская область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город Саянск</w:t>
            </w:r>
          </w:p>
        </w:tc>
      </w:tr>
      <w:tr w:rsidR="00C10944" w:rsidRPr="009B12A7" w:rsidTr="00D40F37">
        <w:trPr>
          <w:trHeight w:val="284"/>
          <w:jc w:val="center"/>
        </w:trPr>
        <w:tc>
          <w:tcPr>
            <w:tcW w:w="9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Математика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85,7%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80,6%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84,6%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38,6%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31,9%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34,8%</w:t>
            </w:r>
          </w:p>
        </w:tc>
      </w:tr>
      <w:tr w:rsidR="00C10944" w:rsidRPr="009B12A7" w:rsidTr="00D40F37">
        <w:trPr>
          <w:trHeight w:val="284"/>
          <w:jc w:val="center"/>
        </w:trPr>
        <w:tc>
          <w:tcPr>
            <w:tcW w:w="9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Русский язык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81,4%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76,8%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72,8%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40,2%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35,8%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36,6%</w:t>
            </w:r>
          </w:p>
        </w:tc>
      </w:tr>
      <w:tr w:rsidR="00C10944" w:rsidRPr="009B12A7" w:rsidTr="00D40F37">
        <w:trPr>
          <w:trHeight w:val="284"/>
          <w:jc w:val="center"/>
        </w:trPr>
        <w:tc>
          <w:tcPr>
            <w:tcW w:w="9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BA046E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94,1%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90,2%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94,7%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BA046E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56,5%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46,2%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58,</w:t>
            </w: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</w:tr>
      <w:tr w:rsidR="00C10944" w:rsidRPr="009B12A7" w:rsidTr="00D40F37">
        <w:trPr>
          <w:trHeight w:val="284"/>
          <w:jc w:val="center"/>
        </w:trPr>
        <w:tc>
          <w:tcPr>
            <w:tcW w:w="9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История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B220A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90,7%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87,5%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95%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B220A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50%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44,8%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73%</w:t>
            </w:r>
          </w:p>
        </w:tc>
      </w:tr>
      <w:tr w:rsidR="00C10944" w:rsidRPr="009B12A7" w:rsidTr="00D40F37">
        <w:trPr>
          <w:trHeight w:val="284"/>
          <w:jc w:val="center"/>
        </w:trPr>
        <w:tc>
          <w:tcPr>
            <w:tcW w:w="9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</w:tr>
      <w:tr w:rsidR="00C10944" w:rsidRPr="009B12A7" w:rsidTr="00C10944">
        <w:trPr>
          <w:trHeight w:val="232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944" w:rsidRPr="009B12A7" w:rsidRDefault="00B220A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93,5%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89,6%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88,4%</w:t>
            </w:r>
          </w:p>
        </w:tc>
      </w:tr>
      <w:tr w:rsidR="00C10944" w:rsidRPr="009B12A7" w:rsidTr="00C10944">
        <w:trPr>
          <w:trHeight w:val="268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944" w:rsidRPr="009B12A7" w:rsidRDefault="00B220A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55,8%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45,3%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56,8%</w:t>
            </w:r>
          </w:p>
        </w:tc>
      </w:tr>
      <w:tr w:rsidR="00C10944" w:rsidRPr="009B12A7" w:rsidTr="00D40F37">
        <w:trPr>
          <w:trHeight w:val="284"/>
          <w:jc w:val="center"/>
        </w:trPr>
        <w:tc>
          <w:tcPr>
            <w:tcW w:w="9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B220A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95,7%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95,2%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92,9%</w:t>
            </w:r>
          </w:p>
        </w:tc>
      </w:tr>
      <w:tr w:rsidR="00C10944" w:rsidRPr="009B12A7" w:rsidTr="00C10944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44" w:rsidRPr="009B12A7" w:rsidRDefault="00B220A6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50,4%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48,3%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944" w:rsidRPr="009B12A7" w:rsidRDefault="00C10944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43,8%</w:t>
            </w:r>
          </w:p>
        </w:tc>
      </w:tr>
    </w:tbl>
    <w:p w:rsidR="00822AB1" w:rsidRDefault="00822AB1" w:rsidP="00583F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83F59" w:rsidRPr="009B12A7" w:rsidRDefault="00583F59" w:rsidP="00583F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B12A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Результат всероссийской проверочной работы по географии в 10-х классах:</w:t>
      </w:r>
    </w:p>
    <w:tbl>
      <w:tblPr>
        <w:tblW w:w="93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96"/>
        <w:gridCol w:w="2296"/>
        <w:gridCol w:w="2040"/>
      </w:tblGrid>
      <w:tr w:rsidR="00BF396A" w:rsidRPr="009B12A7" w:rsidTr="00BF396A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Показатели результативности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РФ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Иркутская область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город Саянск</w:t>
            </w:r>
          </w:p>
        </w:tc>
      </w:tr>
      <w:tr w:rsidR="00BF396A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</w:tr>
      <w:tr w:rsidR="00BF396A" w:rsidRPr="009B12A7" w:rsidTr="00BF396A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96A" w:rsidRPr="009B12A7" w:rsidRDefault="009E062B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96,6%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94,9%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84%</w:t>
            </w:r>
          </w:p>
        </w:tc>
      </w:tr>
      <w:tr w:rsidR="00BF396A" w:rsidRPr="009B12A7" w:rsidTr="00BF396A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96A" w:rsidRPr="009B12A7" w:rsidRDefault="009E062B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66%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54,4%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96A" w:rsidRPr="009B12A7" w:rsidRDefault="00BF396A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5%</w:t>
            </w:r>
          </w:p>
        </w:tc>
      </w:tr>
    </w:tbl>
    <w:p w:rsidR="00FF1B70" w:rsidRPr="00FF1B70" w:rsidRDefault="00FF1B70" w:rsidP="00FF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Самый низкий процент выполнения заданий, связанных с умением</w:t>
      </w:r>
      <w:r w:rsidRPr="00FF1B70">
        <w:rPr>
          <w:rFonts w:ascii="Times New Roman" w:eastAsiaTheme="minorHAnsi" w:hAnsi="Times New Roman"/>
          <w:color w:val="000000"/>
          <w:sz w:val="28"/>
          <w:szCs w:val="28"/>
        </w:rPr>
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F1B70">
        <w:rPr>
          <w:rFonts w:ascii="Times New Roman" w:eastAsiaTheme="minorHAnsi" w:hAnsi="Times New Roman"/>
          <w:color w:val="000000"/>
          <w:sz w:val="28"/>
          <w:szCs w:val="28"/>
        </w:rPr>
        <w:t>геоэкологических</w:t>
      </w:r>
      <w:proofErr w:type="spellEnd"/>
      <w:r w:rsidRPr="00FF1B70">
        <w:rPr>
          <w:rFonts w:ascii="Times New Roman" w:eastAsiaTheme="minorHAnsi" w:hAnsi="Times New Roman"/>
          <w:color w:val="000000"/>
          <w:sz w:val="28"/>
          <w:szCs w:val="28"/>
        </w:rPr>
        <w:t xml:space="preserve"> объектов, процессов и явлений</w:t>
      </w:r>
      <w:r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FF1B70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76070D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FF1B7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End"/>
    </w:p>
    <w:p w:rsidR="00E53751" w:rsidRDefault="00E53751" w:rsidP="00583F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83F59" w:rsidRDefault="00583F59" w:rsidP="00583F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70345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Качество выполнения всероссийских проверочных работ в 11-х классах:</w:t>
      </w:r>
    </w:p>
    <w:tbl>
      <w:tblPr>
        <w:tblW w:w="93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96"/>
        <w:gridCol w:w="2296"/>
        <w:gridCol w:w="2040"/>
      </w:tblGrid>
      <w:tr w:rsidR="00E53751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751" w:rsidRPr="009B12A7" w:rsidRDefault="00E53751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Показатели результативности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751" w:rsidRPr="009B12A7" w:rsidRDefault="00E53751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РФ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751" w:rsidRPr="009B12A7" w:rsidRDefault="00E53751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Иркутская область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751" w:rsidRPr="009B12A7" w:rsidRDefault="00E53751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город Саянск</w:t>
            </w:r>
          </w:p>
        </w:tc>
      </w:tr>
      <w:tr w:rsidR="00E53751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3751" w:rsidRPr="00E53751" w:rsidRDefault="00E53751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E5375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E53751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98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E53751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94,7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98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E53751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74,7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E53751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58,8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74,3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английский язык (письменно)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98,2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95,8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89,8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83,2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70,2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74,3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немецкий язык (письменно)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96,3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89,7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100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66,9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65,5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история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98,4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90,8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81,8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70,6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54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96,5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91,5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85,1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59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47,7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42,5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96,9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92,8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98,8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64,4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54,7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73,5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9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98,6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96,8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100</w:t>
            </w:r>
          </w:p>
        </w:tc>
      </w:tr>
      <w:tr w:rsidR="006D567C" w:rsidRPr="009B12A7" w:rsidTr="00D40F3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9B12A7" w:rsidRDefault="006D567C" w:rsidP="00D40F3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75,7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Pr="00621ACE" w:rsidRDefault="006D567C" w:rsidP="00D40F3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59,3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567C" w:rsidRDefault="006D567C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84,1</w:t>
            </w:r>
          </w:p>
        </w:tc>
      </w:tr>
    </w:tbl>
    <w:p w:rsidR="00583F59" w:rsidRDefault="00C708AC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показывают, что в системе общего образования школ города присутствуют следующие проблемы: низкий уровень алгоритмического и логического мышления школьников; неумение работать с текстом для решения учебно-практических задач; трудности с интерпретацией информации, представленной в разных знаково-символьных формах. </w:t>
      </w:r>
    </w:p>
    <w:p w:rsidR="00FA7B3F" w:rsidRDefault="00FA7B3F" w:rsidP="00583F59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7B3F" w:rsidRPr="00FA7B3F" w:rsidRDefault="00FA7B3F" w:rsidP="00436BEA">
      <w:pPr>
        <w:pStyle w:val="a6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A7B3F">
        <w:rPr>
          <w:rFonts w:ascii="Times New Roman" w:hAnsi="Times New Roman"/>
          <w:b/>
          <w:sz w:val="28"/>
          <w:szCs w:val="28"/>
        </w:rPr>
        <w:lastRenderedPageBreak/>
        <w:t>Региональные диагностики</w:t>
      </w:r>
    </w:p>
    <w:tbl>
      <w:tblPr>
        <w:tblW w:w="95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976"/>
        <w:gridCol w:w="1134"/>
        <w:gridCol w:w="1138"/>
      </w:tblGrid>
      <w:tr w:rsidR="00A1724C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A1724C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Виды оценочных процедур</w:t>
            </w:r>
          </w:p>
        </w:tc>
        <w:tc>
          <w:tcPr>
            <w:tcW w:w="5248" w:type="dxa"/>
            <w:gridSpan w:val="3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результаты</w:t>
            </w:r>
          </w:p>
        </w:tc>
      </w:tr>
      <w:tr w:rsidR="00A1724C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DF5258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24C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Диагностика читательской грамотности в </w:t>
            </w:r>
            <w:r w:rsidR="00EB1F9F" w:rsidRPr="00EB1F9F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5</w:t>
            </w:r>
            <w:r w:rsidRPr="00EB1F9F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-х классах</w:t>
            </w:r>
            <w:r w:rsidR="00CD7270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CD7270" w:rsidRPr="009B12A7" w:rsidRDefault="00CD7270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Февраль 2018</w:t>
            </w:r>
          </w:p>
        </w:tc>
        <w:tc>
          <w:tcPr>
            <w:tcW w:w="2976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u w:val="single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u w:val="single"/>
                <w:lang w:eastAsia="ja-JP" w:bidi="fa-IR"/>
              </w:rPr>
              <w:t>% уч-ся, показавших: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повышенный уровень –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базовый уровень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пониженный уровень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недостаточный уровень -  </w:t>
            </w:r>
          </w:p>
        </w:tc>
        <w:tc>
          <w:tcPr>
            <w:tcW w:w="1134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г. Саянск: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8,6%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39,5%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35,4%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16,5%</w:t>
            </w:r>
          </w:p>
        </w:tc>
        <w:tc>
          <w:tcPr>
            <w:tcW w:w="1138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Область: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9,5%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43,3%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31,8%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15,4%</w:t>
            </w:r>
          </w:p>
        </w:tc>
      </w:tr>
      <w:tr w:rsidR="00703450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0" w:rsidRDefault="00703450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0" w:rsidRDefault="0070345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Итоговое устное собеседование по русскому языку в 9-х классах</w:t>
            </w:r>
          </w:p>
          <w:p w:rsidR="00703450" w:rsidRDefault="0070345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>13 и 16 апреля 2018</w:t>
            </w:r>
          </w:p>
        </w:tc>
        <w:tc>
          <w:tcPr>
            <w:tcW w:w="2976" w:type="dxa"/>
          </w:tcPr>
          <w:p w:rsidR="00703450" w:rsidRDefault="00703450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% уч-ся, получивших</w:t>
            </w:r>
          </w:p>
          <w:p w:rsidR="00703450" w:rsidRDefault="00703450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зачет – </w:t>
            </w:r>
          </w:p>
        </w:tc>
        <w:tc>
          <w:tcPr>
            <w:tcW w:w="1134" w:type="dxa"/>
          </w:tcPr>
          <w:p w:rsidR="00703450" w:rsidRDefault="00703450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г. Саянск:</w:t>
            </w:r>
          </w:p>
          <w:p w:rsidR="00703450" w:rsidRDefault="00703450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94,5%</w:t>
            </w:r>
          </w:p>
        </w:tc>
        <w:tc>
          <w:tcPr>
            <w:tcW w:w="1138" w:type="dxa"/>
          </w:tcPr>
          <w:p w:rsidR="00703450" w:rsidRDefault="00703450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Область:</w:t>
            </w:r>
          </w:p>
          <w:p w:rsidR="00703450" w:rsidRDefault="00703450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94%</w:t>
            </w:r>
          </w:p>
          <w:p w:rsidR="00703450" w:rsidRDefault="00703450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</w:p>
        </w:tc>
      </w:tr>
      <w:tr w:rsidR="00A1724C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703450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регулятивных и коммуникативных УУД в рамках проектной деятельности в 7 классах</w:t>
            </w:r>
          </w:p>
        </w:tc>
        <w:tc>
          <w:tcPr>
            <w:tcW w:w="2976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>Качество выполнения заданий: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12A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Указана тема проекта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12A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Обоснования для вывода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12A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Сформулирован вывод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Адаптированный текст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Ссылки на источники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Оформление слайдов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Оформление презентации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Cs w:val="24"/>
                <w:lang w:eastAsia="ja-JP" w:bidi="fa-IR"/>
              </w:rPr>
              <w:t xml:space="preserve">Удержана задача – </w:t>
            </w:r>
          </w:p>
        </w:tc>
        <w:tc>
          <w:tcPr>
            <w:tcW w:w="1134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г. Саянск: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98,1%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65,5%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56,7%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49,2%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58,9%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87,9%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78%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65,7%</w:t>
            </w:r>
          </w:p>
        </w:tc>
        <w:tc>
          <w:tcPr>
            <w:tcW w:w="1138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Область: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97,5%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66,3%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57,6%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51,8%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58,7%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89,2%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79,6%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Cs w:val="24"/>
                <w:lang w:eastAsia="ja-JP" w:bidi="fa-IR"/>
              </w:rPr>
              <w:t>69,4%</w:t>
            </w:r>
          </w:p>
        </w:tc>
      </w:tr>
      <w:tr w:rsidR="00A1724C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703450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Технологический мониторинг по математике в 11-х классах. </w:t>
            </w: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976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справились с работой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средний первичный балл -</w:t>
            </w:r>
          </w:p>
        </w:tc>
        <w:tc>
          <w:tcPr>
            <w:tcW w:w="1134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г. Саянск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66,2%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6,2</w:t>
            </w:r>
          </w:p>
        </w:tc>
        <w:tc>
          <w:tcPr>
            <w:tcW w:w="1138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Область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68,5%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5,9</w:t>
            </w:r>
          </w:p>
        </w:tc>
      </w:tr>
      <w:tr w:rsidR="00A1724C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703450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Технологический мониторинг по русскому языку в 9-х классах </w:t>
            </w: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28.02.18</w:t>
            </w:r>
          </w:p>
        </w:tc>
        <w:tc>
          <w:tcPr>
            <w:tcW w:w="2976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справились с работой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средний первичный балл -</w:t>
            </w:r>
          </w:p>
        </w:tc>
        <w:tc>
          <w:tcPr>
            <w:tcW w:w="1134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г. Саянск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90,1%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23,9</w:t>
            </w:r>
          </w:p>
        </w:tc>
        <w:tc>
          <w:tcPr>
            <w:tcW w:w="1138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Область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87,8%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22,9</w:t>
            </w:r>
          </w:p>
        </w:tc>
      </w:tr>
      <w:tr w:rsidR="00A1724C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4C" w:rsidRPr="009B12A7" w:rsidRDefault="00703450" w:rsidP="009C7047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Технологический мониторинг по математике в 9-х классах </w:t>
            </w: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976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справились с работой – 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ind w:left="13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средний первичный балл -</w:t>
            </w:r>
          </w:p>
        </w:tc>
        <w:tc>
          <w:tcPr>
            <w:tcW w:w="1134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г. Саянск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78,3%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12,2</w:t>
            </w:r>
          </w:p>
        </w:tc>
        <w:tc>
          <w:tcPr>
            <w:tcW w:w="1138" w:type="dxa"/>
          </w:tcPr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Область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67,2%</w:t>
            </w:r>
          </w:p>
          <w:p w:rsidR="00A1724C" w:rsidRPr="009B12A7" w:rsidRDefault="00A1724C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10,2</w:t>
            </w:r>
          </w:p>
        </w:tc>
      </w:tr>
    </w:tbl>
    <w:p w:rsidR="00CC3ECC" w:rsidRDefault="00444DDB" w:rsidP="00CC3ECC">
      <w:pPr>
        <w:pStyle w:val="a6"/>
        <w:ind w:firstLine="425"/>
        <w:jc w:val="both"/>
        <w:rPr>
          <w:rFonts w:ascii="Times New Roman" w:hAnsi="Times New Roman"/>
          <w:sz w:val="28"/>
          <w:szCs w:val="28"/>
        </w:rPr>
      </w:pPr>
      <w:r w:rsidRPr="00444DDB">
        <w:rPr>
          <w:rFonts w:ascii="Times New Roman" w:hAnsi="Times New Roman"/>
          <w:sz w:val="28"/>
          <w:szCs w:val="28"/>
        </w:rPr>
        <w:t xml:space="preserve">В результате проведенных диагностических процедур выявлены проблемные зоны в формировании читательской грамотности обучающихся </w:t>
      </w:r>
      <w:r w:rsidR="009B42BF" w:rsidRPr="009B42BF">
        <w:rPr>
          <w:rFonts w:ascii="Times New Roman" w:hAnsi="Times New Roman"/>
          <w:sz w:val="28"/>
          <w:szCs w:val="28"/>
        </w:rPr>
        <w:t>5</w:t>
      </w:r>
      <w:r w:rsidRPr="009B42BF">
        <w:rPr>
          <w:rFonts w:ascii="Times New Roman" w:hAnsi="Times New Roman"/>
          <w:sz w:val="28"/>
          <w:szCs w:val="28"/>
        </w:rPr>
        <w:t xml:space="preserve">-х классов, </w:t>
      </w:r>
      <w:r w:rsidR="00EB74C4" w:rsidRPr="009B42BF">
        <w:rPr>
          <w:rFonts w:ascii="Times New Roman" w:hAnsi="Times New Roman"/>
          <w:sz w:val="28"/>
          <w:szCs w:val="28"/>
        </w:rPr>
        <w:t xml:space="preserve">проблемы, выявленные при диагностике читательской грамотности у </w:t>
      </w:r>
      <w:r w:rsidR="00436BEA">
        <w:rPr>
          <w:rFonts w:ascii="Times New Roman" w:hAnsi="Times New Roman"/>
          <w:sz w:val="28"/>
          <w:szCs w:val="28"/>
        </w:rPr>
        <w:t xml:space="preserve">этих </w:t>
      </w:r>
      <w:r w:rsidR="00EB74C4" w:rsidRPr="009B42BF">
        <w:rPr>
          <w:rFonts w:ascii="Times New Roman" w:hAnsi="Times New Roman"/>
          <w:sz w:val="28"/>
          <w:szCs w:val="28"/>
        </w:rPr>
        <w:t xml:space="preserve">обучающихся </w:t>
      </w:r>
      <w:r w:rsidR="00436BEA">
        <w:rPr>
          <w:rFonts w:ascii="Times New Roman" w:hAnsi="Times New Roman"/>
          <w:sz w:val="28"/>
          <w:szCs w:val="28"/>
        </w:rPr>
        <w:t xml:space="preserve">в </w:t>
      </w:r>
      <w:r w:rsidR="00EB74C4" w:rsidRPr="009B42BF">
        <w:rPr>
          <w:rFonts w:ascii="Times New Roman" w:hAnsi="Times New Roman"/>
          <w:sz w:val="28"/>
          <w:szCs w:val="28"/>
        </w:rPr>
        <w:t>4-х класс</w:t>
      </w:r>
      <w:r w:rsidR="00436BEA">
        <w:rPr>
          <w:rFonts w:ascii="Times New Roman" w:hAnsi="Times New Roman"/>
          <w:sz w:val="28"/>
          <w:szCs w:val="28"/>
        </w:rPr>
        <w:t>ах</w:t>
      </w:r>
      <w:r w:rsidR="00EB74C4" w:rsidRPr="009B42BF">
        <w:rPr>
          <w:rFonts w:ascii="Times New Roman" w:hAnsi="Times New Roman"/>
          <w:sz w:val="28"/>
          <w:szCs w:val="28"/>
        </w:rPr>
        <w:t xml:space="preserve"> в 2017 году, не только сохранились у учащихся 5-х классов в 2018 г., но и стали острее</w:t>
      </w:r>
      <w:r w:rsidR="00436BEA">
        <w:rPr>
          <w:rFonts w:ascii="Times New Roman" w:hAnsi="Times New Roman"/>
          <w:sz w:val="28"/>
          <w:szCs w:val="28"/>
        </w:rPr>
        <w:t>;</w:t>
      </w:r>
      <w:r w:rsidR="00EB74C4" w:rsidRPr="009B4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2483" w:rsidRPr="009B42BF">
        <w:rPr>
          <w:rFonts w:ascii="Times New Roman" w:hAnsi="Times New Roman"/>
          <w:sz w:val="28"/>
          <w:szCs w:val="28"/>
        </w:rPr>
        <w:t>определены системные</w:t>
      </w:r>
      <w:r w:rsidR="00C92483">
        <w:rPr>
          <w:rFonts w:ascii="Times New Roman" w:hAnsi="Times New Roman"/>
          <w:sz w:val="28"/>
          <w:szCs w:val="28"/>
        </w:rPr>
        <w:t xml:space="preserve"> проблемы в профессиональной деятельности учителей (оценочная деятельность учителя по стандартизированным технологиям), а также </w:t>
      </w:r>
      <w:r w:rsidRPr="00444DDB">
        <w:rPr>
          <w:rFonts w:ascii="Times New Roman" w:hAnsi="Times New Roman"/>
          <w:sz w:val="28"/>
          <w:szCs w:val="28"/>
        </w:rPr>
        <w:t xml:space="preserve">определены </w:t>
      </w:r>
      <w:r>
        <w:rPr>
          <w:rFonts w:ascii="Times New Roman" w:hAnsi="Times New Roman"/>
          <w:sz w:val="28"/>
          <w:szCs w:val="28"/>
        </w:rPr>
        <w:t xml:space="preserve">направления работы по коммуникативными регулятивным УУД для обучающихся по ФГОС (работа по структурированию текстовой информации и удержанию задачи в ходе выполнения проекта). </w:t>
      </w:r>
      <w:proofErr w:type="gramEnd"/>
    </w:p>
    <w:p w:rsidR="00583F59" w:rsidRDefault="00444DDB" w:rsidP="00CC3ECC">
      <w:pPr>
        <w:pStyle w:val="a6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Технологические мониторинги </w:t>
      </w:r>
      <w:r w:rsidRPr="00444DDB">
        <w:rPr>
          <w:rFonts w:ascii="Times New Roman" w:hAnsi="Times New Roman"/>
          <w:sz w:val="28"/>
          <w:szCs w:val="28"/>
        </w:rPr>
        <w:t xml:space="preserve"> </w:t>
      </w:r>
      <w:r w:rsidR="00F852D9">
        <w:rPr>
          <w:rFonts w:ascii="Times New Roman" w:hAnsi="Times New Roman"/>
          <w:sz w:val="28"/>
          <w:szCs w:val="28"/>
        </w:rPr>
        <w:t xml:space="preserve">проводятся с целью </w:t>
      </w:r>
      <w:r w:rsidR="00CC3ECC">
        <w:rPr>
          <w:rFonts w:ascii="Times New Roman" w:hAnsi="Times New Roman"/>
          <w:sz w:val="28"/>
          <w:szCs w:val="28"/>
        </w:rPr>
        <w:t xml:space="preserve">ознакомления обучающихся </w:t>
      </w:r>
      <w:r w:rsidR="00CC3ECC" w:rsidRPr="00CC3ECC">
        <w:rPr>
          <w:rFonts w:ascii="Times New Roman" w:hAnsi="Times New Roman"/>
          <w:sz w:val="28"/>
          <w:szCs w:val="28"/>
        </w:rPr>
        <w:t>с процедурой проведения государственной итоговой аттестации, обучения правилам заполнения бланков, а также с</w:t>
      </w:r>
      <w:r w:rsidR="00CC3ECC">
        <w:rPr>
          <w:rFonts w:ascii="Times New Roman" w:hAnsi="Times New Roman"/>
          <w:sz w:val="28"/>
          <w:szCs w:val="28"/>
        </w:rPr>
        <w:t xml:space="preserve"> </w:t>
      </w:r>
      <w:r w:rsidR="00CC3ECC" w:rsidRPr="00CC3ECC">
        <w:rPr>
          <w:rFonts w:ascii="Times New Roman" w:hAnsi="Times New Roman"/>
          <w:sz w:val="28"/>
          <w:szCs w:val="28"/>
        </w:rPr>
        <w:t>целью практической отработки действий лиц, привлекаемых к проведению</w:t>
      </w:r>
      <w:r w:rsidR="00CC3ECC">
        <w:rPr>
          <w:rFonts w:ascii="Times New Roman" w:hAnsi="Times New Roman"/>
          <w:sz w:val="28"/>
          <w:szCs w:val="28"/>
        </w:rPr>
        <w:t xml:space="preserve"> ГИА</w:t>
      </w:r>
      <w:r w:rsidR="00CC3ECC" w:rsidRPr="00CC3ECC">
        <w:rPr>
          <w:rFonts w:ascii="Times New Roman" w:hAnsi="Times New Roman"/>
          <w:sz w:val="28"/>
          <w:szCs w:val="28"/>
        </w:rPr>
        <w:t>.</w:t>
      </w:r>
    </w:p>
    <w:p w:rsidR="009E5711" w:rsidRPr="009E5711" w:rsidRDefault="00607F95" w:rsidP="009E5711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E5711" w:rsidRPr="009E5711">
        <w:rPr>
          <w:rFonts w:ascii="Times New Roman" w:hAnsi="Times New Roman"/>
          <w:sz w:val="28"/>
          <w:szCs w:val="28"/>
          <w:shd w:val="clear" w:color="auto" w:fill="FFFFFF"/>
        </w:rPr>
        <w:t xml:space="preserve"> апрел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E5711" w:rsidRPr="009E5711">
        <w:rPr>
          <w:rFonts w:ascii="Times New Roman" w:hAnsi="Times New Roman"/>
          <w:sz w:val="28"/>
          <w:szCs w:val="28"/>
          <w:shd w:val="clear" w:color="auto" w:fill="FFFFFF"/>
        </w:rPr>
        <w:t xml:space="preserve"> 2018 года прошел мониторинг качества подготовки обучающихся 9 классов по русскому языку в форме итогового собеседования. </w:t>
      </w:r>
      <w:r w:rsidR="009E5711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9E5711" w:rsidRPr="009E5711">
        <w:rPr>
          <w:rFonts w:ascii="Times New Roman" w:hAnsi="Times New Roman"/>
          <w:sz w:val="28"/>
          <w:szCs w:val="28"/>
          <w:shd w:val="clear" w:color="auto" w:fill="FFFFFF"/>
        </w:rPr>
        <w:t xml:space="preserve">ачет получили 310 (94,5 %) </w:t>
      </w:r>
      <w:proofErr w:type="gramStart"/>
      <w:r w:rsidR="009E5711" w:rsidRPr="009E5711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9E5711" w:rsidRPr="009E5711">
        <w:rPr>
          <w:rFonts w:ascii="Times New Roman" w:hAnsi="Times New Roman"/>
          <w:sz w:val="28"/>
          <w:szCs w:val="28"/>
          <w:shd w:val="clear" w:color="auto" w:fill="FFFFFF"/>
        </w:rPr>
        <w:t>. С 2018-2019 учебного года  результаты итогового собеседования будут одним из обязательных условий допуска к ГИА.</w:t>
      </w:r>
    </w:p>
    <w:p w:rsidR="002A394D" w:rsidRPr="00444DDB" w:rsidRDefault="002A394D" w:rsidP="00CC3ECC">
      <w:pPr>
        <w:pStyle w:val="a6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97CD3" w:rsidRPr="00452C0E" w:rsidRDefault="00C97CD3" w:rsidP="00C97CD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75F1F">
        <w:rPr>
          <w:rFonts w:ascii="Times New Roman" w:hAnsi="Times New Roman"/>
          <w:b/>
          <w:sz w:val="28"/>
          <w:szCs w:val="28"/>
        </w:rPr>
        <w:t>Система оценки  качества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F1F">
        <w:rPr>
          <w:rFonts w:ascii="Times New Roman" w:hAnsi="Times New Roman"/>
          <w:b/>
          <w:sz w:val="28"/>
          <w:szCs w:val="28"/>
        </w:rPr>
        <w:t>на муниципальном уровне</w:t>
      </w:r>
      <w:r>
        <w:rPr>
          <w:rFonts w:ascii="Times New Roman" w:hAnsi="Times New Roman"/>
          <w:sz w:val="28"/>
          <w:szCs w:val="28"/>
        </w:rPr>
        <w:t xml:space="preserve"> начинается со </w:t>
      </w:r>
      <w:r w:rsidRPr="00452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стартовой диагностики</w:t>
      </w:r>
      <w:r w:rsidRPr="00452C0E">
        <w:rPr>
          <w:rFonts w:ascii="Times New Roman" w:hAnsi="Times New Roman"/>
          <w:sz w:val="28"/>
          <w:szCs w:val="28"/>
        </w:rPr>
        <w:t xml:space="preserve"> готовности первоклассников к школе с </w:t>
      </w:r>
      <w:r w:rsidRPr="00452C0E">
        <w:rPr>
          <w:rFonts w:ascii="Times New Roman" w:hAnsi="Times New Roman"/>
          <w:sz w:val="28"/>
          <w:szCs w:val="28"/>
        </w:rPr>
        <w:lastRenderedPageBreak/>
        <w:t xml:space="preserve">использованием комплекта материалов «Готовность первоклассников к обучению </w:t>
      </w:r>
      <w:r>
        <w:rPr>
          <w:rFonts w:ascii="Times New Roman" w:hAnsi="Times New Roman"/>
          <w:sz w:val="28"/>
          <w:szCs w:val="28"/>
        </w:rPr>
        <w:t xml:space="preserve">в школе». </w:t>
      </w:r>
      <w:r w:rsidRPr="00452C0E">
        <w:rPr>
          <w:rFonts w:ascii="Times New Roman" w:hAnsi="Times New Roman"/>
          <w:sz w:val="28"/>
          <w:szCs w:val="28"/>
        </w:rPr>
        <w:t xml:space="preserve">Для определения готовности к обучению в школе использовался комплексный адаптационный ресурсный подход, ставящий конечной целью на основе проведённых обследований разработку рекомендаций для педагогов и родителей по оптимальной поддержке детей в начале обучения в школе. </w:t>
      </w:r>
    </w:p>
    <w:p w:rsidR="00C97CD3" w:rsidRPr="006849F5" w:rsidRDefault="00C97CD3" w:rsidP="00C97CD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849F5">
        <w:rPr>
          <w:rFonts w:ascii="Times New Roman" w:eastAsia="Arial Unicode MS" w:hAnsi="Times New Roman"/>
          <w:sz w:val="28"/>
          <w:szCs w:val="28"/>
        </w:rPr>
        <w:t>У первоклассников 2017</w:t>
      </w:r>
      <w:r>
        <w:rPr>
          <w:rFonts w:ascii="Times New Roman" w:eastAsia="Arial Unicode MS" w:hAnsi="Times New Roman"/>
          <w:sz w:val="28"/>
          <w:szCs w:val="28"/>
        </w:rPr>
        <w:t>-2018</w:t>
      </w:r>
      <w:r w:rsidRPr="006849F5">
        <w:rPr>
          <w:rFonts w:ascii="Times New Roman" w:eastAsia="Arial Unicode MS" w:hAnsi="Times New Roman"/>
          <w:sz w:val="28"/>
          <w:szCs w:val="28"/>
        </w:rPr>
        <w:t xml:space="preserve"> года (по сравнению с показателями первоклассников 2016</w:t>
      </w:r>
      <w:r>
        <w:rPr>
          <w:rFonts w:ascii="Times New Roman" w:eastAsia="Arial Unicode MS" w:hAnsi="Times New Roman"/>
          <w:sz w:val="28"/>
          <w:szCs w:val="28"/>
        </w:rPr>
        <w:t>-2017</w:t>
      </w:r>
      <w:r w:rsidRPr="006849F5">
        <w:rPr>
          <w:rFonts w:ascii="Times New Roman" w:eastAsia="Arial Unicode MS" w:hAnsi="Times New Roman"/>
          <w:sz w:val="28"/>
          <w:szCs w:val="28"/>
        </w:rPr>
        <w:t xml:space="preserve"> года) наблюдается снижение показателей: рисунок человека; первая буква; подготовка к школе в семье: эмоциональная стабильность; усвоение норм поведения в школе.</w:t>
      </w:r>
    </w:p>
    <w:p w:rsidR="00C97CD3" w:rsidRPr="006849F5" w:rsidRDefault="00C97CD3" w:rsidP="00C97CD3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6849F5">
        <w:rPr>
          <w:rFonts w:ascii="Times New Roman" w:eastAsia="Arial Unicode MS" w:hAnsi="Times New Roman"/>
          <w:sz w:val="28"/>
          <w:szCs w:val="28"/>
        </w:rPr>
        <w:t>Снижение показателей позволяет сделать вывод о низкой готовности к школе первоклассников 2017 года по сравнению с учащимися 1-х классов 2016 года.</w:t>
      </w:r>
      <w:r w:rsidRPr="006849F5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</w:p>
    <w:p w:rsidR="00C97CD3" w:rsidRDefault="00C97CD3" w:rsidP="00841C2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</w:t>
      </w:r>
      <w:r w:rsidRPr="00452C0E">
        <w:rPr>
          <w:rFonts w:ascii="Times New Roman" w:hAnsi="Times New Roman"/>
          <w:sz w:val="28"/>
          <w:szCs w:val="28"/>
        </w:rPr>
        <w:t xml:space="preserve"> повторная диагностика с целью соотнесения уровня готовности  к школьному обучению и результатов выполнения предложенных  диагностических исследований на конец года, оценки эффективности психолого-педагогического сопровождения адаптационного процесса на этапе вхождения в школь</w:t>
      </w:r>
      <w:r>
        <w:rPr>
          <w:rFonts w:ascii="Times New Roman" w:hAnsi="Times New Roman"/>
          <w:sz w:val="28"/>
          <w:szCs w:val="28"/>
        </w:rPr>
        <w:t xml:space="preserve">ную жизнь, </w:t>
      </w:r>
      <w:r w:rsidRPr="00452C0E"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>а</w:t>
      </w:r>
      <w:r w:rsidRPr="00452C0E">
        <w:rPr>
          <w:rFonts w:ascii="Times New Roman" w:hAnsi="Times New Roman"/>
          <w:sz w:val="28"/>
          <w:szCs w:val="28"/>
        </w:rPr>
        <w:t xml:space="preserve"> положительную динамику по следующим показателям: </w:t>
      </w:r>
      <w:r w:rsidRPr="006849F5">
        <w:rPr>
          <w:rFonts w:ascii="Times New Roman" w:hAnsi="Times New Roman"/>
          <w:sz w:val="28"/>
          <w:szCs w:val="28"/>
        </w:rPr>
        <w:t>навыки чтения, письма и счета, рисунок человека, образец и правило, первая буква</w:t>
      </w:r>
      <w:r>
        <w:rPr>
          <w:rFonts w:ascii="Times New Roman" w:hAnsi="Times New Roman"/>
          <w:sz w:val="28"/>
          <w:szCs w:val="28"/>
        </w:rPr>
        <w:t>. П</w:t>
      </w:r>
      <w:r w:rsidRPr="00452C0E">
        <w:rPr>
          <w:rFonts w:ascii="Times New Roman" w:hAnsi="Times New Roman"/>
          <w:sz w:val="28"/>
          <w:szCs w:val="28"/>
        </w:rPr>
        <w:t xml:space="preserve">оложительная динамика показывает </w:t>
      </w:r>
      <w:r w:rsidRPr="006849F5">
        <w:rPr>
          <w:rFonts w:ascii="Times New Roman" w:hAnsi="Times New Roman"/>
          <w:sz w:val="28"/>
          <w:szCs w:val="28"/>
        </w:rPr>
        <w:t xml:space="preserve">эффективную работу учителя по развитию у детей  умений действовать по устной инструкции взрослого, </w:t>
      </w:r>
      <w:r w:rsidRPr="006849F5">
        <w:rPr>
          <w:rFonts w:ascii="Times New Roman" w:hAnsi="Times New Roman"/>
          <w:bCs/>
          <w:sz w:val="28"/>
          <w:szCs w:val="28"/>
        </w:rPr>
        <w:t>в умении действовать по образцу, в развитии предметного учебного действия</w:t>
      </w:r>
      <w:r>
        <w:rPr>
          <w:rFonts w:ascii="Times New Roman" w:hAnsi="Times New Roman"/>
          <w:sz w:val="28"/>
          <w:szCs w:val="28"/>
        </w:rPr>
        <w:t>.</w:t>
      </w:r>
      <w:r w:rsidRPr="00452C0E">
        <w:rPr>
          <w:rFonts w:ascii="Times New Roman" w:hAnsi="Times New Roman"/>
          <w:sz w:val="28"/>
          <w:szCs w:val="28"/>
        </w:rPr>
        <w:t xml:space="preserve"> Первоклассникам, испытывающим проблемы в обучении, рекомендовано прохождение ТПМПК для определения программы обучения.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2552"/>
      </w:tblGrid>
      <w:tr w:rsidR="00DF5258" w:rsidRPr="009B12A7" w:rsidTr="009C704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9B12A7" w:rsidRDefault="00DF5258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9B12A7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58" w:rsidRPr="009B12A7" w:rsidRDefault="00DF5258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Виды оценочных процедур</w:t>
            </w:r>
          </w:p>
        </w:tc>
        <w:tc>
          <w:tcPr>
            <w:tcW w:w="5387" w:type="dxa"/>
            <w:gridSpan w:val="2"/>
          </w:tcPr>
          <w:p w:rsidR="00DF5258" w:rsidRPr="009B12A7" w:rsidRDefault="00DF5258" w:rsidP="009C70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Среднегородские результаты</w:t>
            </w:r>
          </w:p>
        </w:tc>
      </w:tr>
      <w:tr w:rsidR="00DF5258" w:rsidRPr="009B12A7" w:rsidTr="00DF525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DF5258" w:rsidRDefault="00DF5258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F52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математике в 9 классах  (городская контрольная работа) 13.12.2017</w:t>
            </w:r>
          </w:p>
        </w:tc>
        <w:tc>
          <w:tcPr>
            <w:tcW w:w="2835" w:type="dxa"/>
          </w:tcPr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Средний первичный балл – 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Средний балл – </w:t>
            </w:r>
          </w:p>
        </w:tc>
        <w:tc>
          <w:tcPr>
            <w:tcW w:w="2552" w:type="dxa"/>
          </w:tcPr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841C23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shd w:val="clear" w:color="auto" w:fill="FDE9D9" w:themeFill="accent6" w:themeFillTint="33"/>
                <w:lang w:eastAsia="ja-JP" w:bidi="fa-IR"/>
              </w:rPr>
              <w:t>54,8</w:t>
            </w: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%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20,7%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8,76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841C23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shd w:val="clear" w:color="auto" w:fill="FDE9D9" w:themeFill="accent6" w:themeFillTint="33"/>
                <w:lang w:eastAsia="ja-JP" w:bidi="fa-IR"/>
              </w:rPr>
              <w:t>2,77</w:t>
            </w:r>
          </w:p>
        </w:tc>
      </w:tr>
      <w:tr w:rsidR="00DF5258" w:rsidRPr="009B12A7" w:rsidTr="00DF525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DF5258" w:rsidRDefault="00DF5258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F52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математике в 8 классах  (городская контрольная работа)  30.01.2018</w:t>
            </w:r>
          </w:p>
        </w:tc>
        <w:tc>
          <w:tcPr>
            <w:tcW w:w="2835" w:type="dxa"/>
          </w:tcPr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Средний первичный балл – 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Средний балл –</w:t>
            </w:r>
          </w:p>
        </w:tc>
        <w:tc>
          <w:tcPr>
            <w:tcW w:w="2552" w:type="dxa"/>
          </w:tcPr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841C23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shd w:val="clear" w:color="auto" w:fill="FDE9D9" w:themeFill="accent6" w:themeFillTint="33"/>
                <w:lang w:eastAsia="ja-JP" w:bidi="fa-IR"/>
              </w:rPr>
              <w:t>55,3</w:t>
            </w: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%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23%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5,84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841C23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shd w:val="clear" w:color="auto" w:fill="FDE9D9" w:themeFill="accent6" w:themeFillTint="33"/>
                <w:lang w:eastAsia="ja-JP" w:bidi="fa-IR"/>
              </w:rPr>
              <w:t>2,82</w:t>
            </w:r>
          </w:p>
        </w:tc>
      </w:tr>
      <w:tr w:rsidR="00DF5258" w:rsidRPr="009B12A7" w:rsidTr="00DF525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DF5258" w:rsidRDefault="00DF5258" w:rsidP="009C704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F52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математике в 10 классах  (городская контрольная работа) 01.02.2018</w:t>
            </w:r>
          </w:p>
        </w:tc>
        <w:tc>
          <w:tcPr>
            <w:tcW w:w="2835" w:type="dxa"/>
          </w:tcPr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Средний первичный балл – </w:t>
            </w:r>
          </w:p>
          <w:p w:rsidR="00DF5258" w:rsidRPr="009B12A7" w:rsidRDefault="00DF5258" w:rsidP="009C70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Средний балл –</w:t>
            </w:r>
          </w:p>
        </w:tc>
        <w:tc>
          <w:tcPr>
            <w:tcW w:w="2552" w:type="dxa"/>
          </w:tcPr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89%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42,2%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10,33</w:t>
            </w:r>
          </w:p>
          <w:p w:rsidR="00DF5258" w:rsidRPr="009B12A7" w:rsidRDefault="00DF5258" w:rsidP="00DF52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9B12A7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3,38</w:t>
            </w:r>
          </w:p>
        </w:tc>
      </w:tr>
    </w:tbl>
    <w:p w:rsidR="002F03E2" w:rsidRDefault="002F03E2" w:rsidP="002F03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Мониторинговые исследования проводились в </w:t>
      </w:r>
      <w:r w:rsidRPr="004653C7">
        <w:rPr>
          <w:rFonts w:ascii="Times New Roman" w:hAnsi="Times New Roman"/>
          <w:sz w:val="28"/>
          <w:szCs w:val="28"/>
        </w:rPr>
        <w:t>рамках работы по повышению качества подготовки выпускников</w:t>
      </w:r>
      <w:r>
        <w:rPr>
          <w:rFonts w:ascii="Times New Roman" w:hAnsi="Times New Roman"/>
          <w:sz w:val="28"/>
          <w:szCs w:val="28"/>
        </w:rPr>
        <w:t>,</w:t>
      </w:r>
      <w:r w:rsidRPr="00FF7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FF7D18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>
        <w:rPr>
          <w:rFonts w:ascii="Times New Roman" w:hAnsi="Times New Roman"/>
          <w:sz w:val="28"/>
          <w:szCs w:val="28"/>
        </w:rPr>
        <w:t xml:space="preserve">повышение качества образования (согласно  плану мероприятий («дорожной карты») по повышению </w:t>
      </w:r>
      <w:proofErr w:type="gramStart"/>
      <w:r>
        <w:rPr>
          <w:rFonts w:ascii="Times New Roman" w:hAnsi="Times New Roman"/>
          <w:sz w:val="28"/>
          <w:szCs w:val="28"/>
        </w:rPr>
        <w:t>качества подготовки  выпускников  общеобразовательных учреждений города Саянска</w:t>
      </w:r>
      <w:proofErr w:type="gramEnd"/>
      <w:r>
        <w:rPr>
          <w:rFonts w:ascii="Times New Roman" w:hAnsi="Times New Roman"/>
          <w:sz w:val="28"/>
          <w:szCs w:val="28"/>
        </w:rPr>
        <w:t xml:space="preserve">  к государственной итоговой аттестации  2018 года). </w:t>
      </w:r>
    </w:p>
    <w:p w:rsidR="002F03E2" w:rsidRPr="00C97CD3" w:rsidRDefault="002F03E2" w:rsidP="002F0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Проведенный анализ полученных результатов позволил </w:t>
      </w:r>
      <w:r w:rsidR="00841C23">
        <w:rPr>
          <w:rFonts w:ascii="Times New Roman" w:hAnsi="Times New Roman"/>
          <w:sz w:val="28"/>
          <w:szCs w:val="28"/>
        </w:rPr>
        <w:t xml:space="preserve">учреждениям </w:t>
      </w:r>
      <w:r>
        <w:rPr>
          <w:rFonts w:ascii="Times New Roman" w:hAnsi="Times New Roman"/>
          <w:sz w:val="28"/>
          <w:szCs w:val="28"/>
        </w:rPr>
        <w:t xml:space="preserve">провести корректировку планов подготовки к ГИА, организовать </w:t>
      </w:r>
      <w:r>
        <w:rPr>
          <w:rFonts w:ascii="Times New Roman" w:hAnsi="Times New Roman"/>
          <w:sz w:val="28"/>
          <w:szCs w:val="28"/>
        </w:rPr>
        <w:lastRenderedPageBreak/>
        <w:t>индивидуальную работу с учащимися, как имеющими низкие показатели готовности, так и с высокомотивированными учениками.</w:t>
      </w:r>
    </w:p>
    <w:p w:rsidR="002F03E2" w:rsidRDefault="002F03E2" w:rsidP="002F03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контроля организации профильного обучения на уровне среднего общего образования проведен мониторинг качества реализации программ профильного уровня. </w:t>
      </w:r>
    </w:p>
    <w:tbl>
      <w:tblPr>
        <w:tblW w:w="9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687"/>
        <w:gridCol w:w="1844"/>
        <w:gridCol w:w="1560"/>
        <w:gridCol w:w="1844"/>
      </w:tblGrid>
      <w:tr w:rsidR="002F03E2" w:rsidTr="005976B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Виды оценочных процедур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Среднегородские результаты</w:t>
            </w:r>
          </w:p>
        </w:tc>
      </w:tr>
      <w:tr w:rsidR="002F03E2" w:rsidTr="005976B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E2" w:rsidRDefault="002F03E2">
            <w:pPr>
              <w:spacing w:after="0" w:line="240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E2" w:rsidRDefault="002F03E2">
            <w:pPr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10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11 класс</w:t>
            </w: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 w:rsidP="005976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Контрольная работа по математике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90,5%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65,3%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90,5%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5976B0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shd w:val="clear" w:color="auto" w:fill="FDE9D9" w:themeFill="accent6" w:themeFillTint="33"/>
                <w:lang w:eastAsia="ja-JP" w:bidi="fa-IR"/>
              </w:rPr>
              <w:t>23,8%</w:t>
            </w: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 w:rsidP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Контрольная работа по физике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98,5%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58,8%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85,7%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47,6%</w:t>
            </w: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 w:rsidP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 по химии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91,1%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46,7%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86,1%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52,8%</w:t>
            </w: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 по информатике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91,7%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41,7%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60%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30%</w:t>
            </w: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 по обществознанию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100%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72%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 по географии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Качество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88,5%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5976B0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shd w:val="clear" w:color="auto" w:fill="FDE9D9" w:themeFill="accent6" w:themeFillTint="33"/>
                <w:lang w:eastAsia="ja-JP" w:bidi="fa-IR"/>
              </w:rPr>
              <w:t>50%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F03E2" w:rsidTr="005976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E2" w:rsidRDefault="002F03E2" w:rsidP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 по биологии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Успеваемость –</w:t>
            </w:r>
          </w:p>
          <w:p w:rsidR="002F03E2" w:rsidRDefault="002F03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Качество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46,2%</w:t>
            </w:r>
          </w:p>
          <w:p w:rsidR="002F03E2" w:rsidRDefault="002F03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ja-JP" w:bidi="fa-IR"/>
              </w:rPr>
              <w:t>38,5%</w:t>
            </w:r>
          </w:p>
        </w:tc>
      </w:tr>
    </w:tbl>
    <w:p w:rsidR="002F03E2" w:rsidRDefault="005976B0" w:rsidP="002317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результаты позволяют прогнозировать проблемы прохождения ГИА, тем самым осуществить своевременную корректировку образовательного процесса.  </w:t>
      </w:r>
    </w:p>
    <w:p w:rsidR="0072631C" w:rsidRDefault="0072631C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76BC" w:rsidRDefault="00FC76BC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4CC5">
        <w:rPr>
          <w:rFonts w:ascii="Times New Roman" w:hAnsi="Times New Roman"/>
          <w:b/>
          <w:i/>
          <w:sz w:val="28"/>
          <w:szCs w:val="28"/>
        </w:rPr>
        <w:t xml:space="preserve">Участие </w:t>
      </w:r>
      <w:r w:rsidR="005E3462" w:rsidRPr="000F4CC5">
        <w:rPr>
          <w:rFonts w:ascii="Times New Roman" w:hAnsi="Times New Roman"/>
          <w:b/>
          <w:i/>
          <w:sz w:val="28"/>
          <w:szCs w:val="28"/>
        </w:rPr>
        <w:t xml:space="preserve"> МСО в </w:t>
      </w:r>
      <w:r w:rsidRPr="000F4CC5">
        <w:rPr>
          <w:rFonts w:ascii="Times New Roman" w:hAnsi="Times New Roman"/>
          <w:b/>
          <w:i/>
          <w:sz w:val="28"/>
          <w:szCs w:val="28"/>
        </w:rPr>
        <w:t>региональн</w:t>
      </w:r>
      <w:r w:rsidR="005E3462" w:rsidRPr="000F4CC5">
        <w:rPr>
          <w:rFonts w:ascii="Times New Roman" w:hAnsi="Times New Roman"/>
          <w:b/>
          <w:i/>
          <w:sz w:val="28"/>
          <w:szCs w:val="28"/>
        </w:rPr>
        <w:t>ых</w:t>
      </w:r>
      <w:r w:rsidRPr="000F4C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3462" w:rsidRPr="000F4CC5">
        <w:rPr>
          <w:rFonts w:ascii="Times New Roman" w:hAnsi="Times New Roman"/>
          <w:b/>
          <w:i/>
          <w:sz w:val="28"/>
          <w:szCs w:val="28"/>
        </w:rPr>
        <w:t>и</w:t>
      </w:r>
      <w:r w:rsidRPr="000F4CC5">
        <w:rPr>
          <w:rFonts w:ascii="Times New Roman" w:hAnsi="Times New Roman"/>
          <w:b/>
          <w:i/>
          <w:sz w:val="28"/>
          <w:szCs w:val="28"/>
        </w:rPr>
        <w:t xml:space="preserve"> федеральных конкурсах</w:t>
      </w:r>
    </w:p>
    <w:p w:rsidR="00C07213" w:rsidRDefault="009C7047" w:rsidP="009C7047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6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Подтверждением результатов </w:t>
      </w:r>
      <w:r w:rsidR="00C07213">
        <w:rPr>
          <w:rFonts w:ascii="Times New Roman" w:hAnsi="Times New Roman"/>
          <w:color w:val="000000" w:themeColor="text1"/>
          <w:sz w:val="28"/>
          <w:szCs w:val="28"/>
        </w:rPr>
        <w:t xml:space="preserve">работы МСО </w:t>
      </w:r>
      <w:r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стали победы на </w:t>
      </w:r>
      <w:r w:rsidRPr="00C07213">
        <w:rPr>
          <w:rFonts w:ascii="Times New Roman" w:hAnsi="Times New Roman"/>
          <w:b/>
          <w:color w:val="000000" w:themeColor="text1"/>
          <w:sz w:val="28"/>
          <w:szCs w:val="28"/>
        </w:rPr>
        <w:t>Всероссийских конкурсах</w:t>
      </w:r>
      <w:r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61EAA" w:rsidRDefault="00461EAA" w:rsidP="00C07213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EAA">
        <w:rPr>
          <w:rFonts w:ascii="Times New Roman" w:eastAsiaTheme="minorHAnsi" w:hAnsi="Times New Roman"/>
          <w:i/>
          <w:sz w:val="28"/>
          <w:szCs w:val="28"/>
        </w:rPr>
        <w:t>II очн</w:t>
      </w:r>
      <w:r>
        <w:rPr>
          <w:rFonts w:ascii="Times New Roman" w:eastAsiaTheme="minorHAnsi" w:hAnsi="Times New Roman"/>
          <w:i/>
          <w:sz w:val="28"/>
          <w:szCs w:val="28"/>
        </w:rPr>
        <w:t>ая</w:t>
      </w:r>
      <w:r w:rsidRPr="00461EAA">
        <w:rPr>
          <w:rFonts w:ascii="Times New Roman" w:eastAsiaTheme="minorHAnsi" w:hAnsi="Times New Roman"/>
          <w:i/>
          <w:sz w:val="28"/>
          <w:szCs w:val="28"/>
        </w:rPr>
        <w:t xml:space="preserve"> Всероссийск</w:t>
      </w:r>
      <w:r>
        <w:rPr>
          <w:rFonts w:ascii="Times New Roman" w:eastAsiaTheme="minorHAnsi" w:hAnsi="Times New Roman"/>
          <w:i/>
          <w:sz w:val="28"/>
          <w:szCs w:val="28"/>
        </w:rPr>
        <w:t>ая</w:t>
      </w:r>
      <w:r w:rsidRPr="00461EAA">
        <w:rPr>
          <w:rFonts w:ascii="Times New Roman" w:eastAsiaTheme="minorHAnsi" w:hAnsi="Times New Roman"/>
          <w:i/>
          <w:sz w:val="28"/>
          <w:szCs w:val="28"/>
        </w:rPr>
        <w:t xml:space="preserve"> научно-практическ</w:t>
      </w:r>
      <w:r>
        <w:rPr>
          <w:rFonts w:ascii="Times New Roman" w:eastAsiaTheme="minorHAnsi" w:hAnsi="Times New Roman"/>
          <w:i/>
          <w:sz w:val="28"/>
          <w:szCs w:val="28"/>
        </w:rPr>
        <w:t>ая</w:t>
      </w:r>
      <w:r w:rsidRPr="00461EAA">
        <w:rPr>
          <w:rFonts w:ascii="Times New Roman" w:eastAsiaTheme="minorHAnsi" w:hAnsi="Times New Roman"/>
          <w:i/>
          <w:sz w:val="28"/>
          <w:szCs w:val="28"/>
        </w:rPr>
        <w:t xml:space="preserve"> конференци</w:t>
      </w:r>
      <w:r>
        <w:rPr>
          <w:rFonts w:ascii="Times New Roman" w:eastAsiaTheme="minorHAnsi" w:hAnsi="Times New Roman"/>
          <w:i/>
          <w:sz w:val="28"/>
          <w:szCs w:val="28"/>
        </w:rPr>
        <w:t>я</w:t>
      </w:r>
      <w:r w:rsidRPr="00461EAA">
        <w:rPr>
          <w:rFonts w:ascii="Times New Roman" w:eastAsiaTheme="minorHAnsi" w:hAnsi="Times New Roman"/>
          <w:sz w:val="28"/>
          <w:szCs w:val="28"/>
        </w:rPr>
        <w:t xml:space="preserve"> «Школа одарённых родителей» (</w:t>
      </w:r>
      <w:proofErr w:type="spellStart"/>
      <w:r w:rsidRPr="00461EAA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Pr="00461EAA"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 w:rsidRPr="00461EAA">
        <w:rPr>
          <w:rFonts w:ascii="Times New Roman" w:eastAsiaTheme="minorHAnsi" w:hAnsi="Times New Roman"/>
          <w:sz w:val="28"/>
          <w:szCs w:val="28"/>
        </w:rPr>
        <w:t>осква</w:t>
      </w:r>
      <w:proofErr w:type="spellEnd"/>
      <w:r w:rsidRPr="00461EAA">
        <w:rPr>
          <w:rFonts w:ascii="Times New Roman" w:eastAsiaTheme="minorHAnsi" w:hAnsi="Times New Roman"/>
          <w:sz w:val="28"/>
          <w:szCs w:val="28"/>
        </w:rPr>
        <w:t xml:space="preserve">), </w:t>
      </w:r>
      <w:r w:rsidR="009C7047" w:rsidRPr="00461EAA">
        <w:rPr>
          <w:rFonts w:ascii="Times New Roman" w:hAnsi="Times New Roman"/>
          <w:color w:val="000000" w:themeColor="text1"/>
          <w:sz w:val="28"/>
          <w:szCs w:val="28"/>
        </w:rPr>
        <w:t>«Лучшая организация работы с</w:t>
      </w:r>
      <w:r w:rsidR="009C7047"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 родителями» (ДОУ №19, победители), </w:t>
      </w:r>
    </w:p>
    <w:p w:rsidR="00C07213" w:rsidRDefault="00E97292" w:rsidP="00C07213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292">
        <w:rPr>
          <w:rFonts w:ascii="Times New Roman" w:eastAsiaTheme="minorHAnsi" w:hAnsi="Times New Roman"/>
          <w:i/>
          <w:sz w:val="28"/>
          <w:szCs w:val="28"/>
        </w:rPr>
        <w:t>Всероссийск</w:t>
      </w:r>
      <w:r>
        <w:rPr>
          <w:rFonts w:ascii="Times New Roman" w:eastAsiaTheme="minorHAnsi" w:hAnsi="Times New Roman"/>
          <w:i/>
          <w:sz w:val="28"/>
          <w:szCs w:val="28"/>
        </w:rPr>
        <w:t>ий</w:t>
      </w:r>
      <w:r w:rsidRPr="00E97292">
        <w:rPr>
          <w:rFonts w:ascii="Times New Roman" w:eastAsiaTheme="minorHAnsi" w:hAnsi="Times New Roman"/>
          <w:i/>
          <w:sz w:val="28"/>
          <w:szCs w:val="28"/>
        </w:rPr>
        <w:t xml:space="preserve"> журнал</w:t>
      </w:r>
      <w:r w:rsidRPr="00E97292">
        <w:rPr>
          <w:rFonts w:ascii="Times New Roman" w:eastAsiaTheme="minorHAnsi" w:hAnsi="Times New Roman"/>
          <w:sz w:val="28"/>
          <w:szCs w:val="28"/>
        </w:rPr>
        <w:t xml:space="preserve"> «Дошкольная педагогика» №8 (133) Октябрь 2017</w:t>
      </w:r>
      <w:r w:rsidRPr="007E6E96">
        <w:rPr>
          <w:rFonts w:eastAsiaTheme="minorHAnsi"/>
          <w:sz w:val="28"/>
          <w:szCs w:val="28"/>
        </w:rPr>
        <w:t xml:space="preserve"> </w:t>
      </w:r>
      <w:r w:rsidR="009C7047"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«Материнская школа здоровья» (ДОУ №19, победители), </w:t>
      </w:r>
    </w:p>
    <w:p w:rsidR="009C2BA7" w:rsidRDefault="009C7047" w:rsidP="00C07213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«Лучшая организация НОД в детском саду» (ДОУ №1 – 2 место, ДОУ №10 – 1 и 3 место, ДОУ№23 – 2 место, ДОУ №27 – два первых места и 2,3 место), </w:t>
      </w:r>
    </w:p>
    <w:p w:rsidR="009C2BA7" w:rsidRDefault="009C2BA7" w:rsidP="009C2BA7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9C2BA7">
        <w:rPr>
          <w:rFonts w:ascii="Times New Roman" w:hAnsi="Times New Roman"/>
          <w:sz w:val="28"/>
          <w:szCs w:val="28"/>
        </w:rPr>
        <w:t xml:space="preserve">«Лучшая презентация экспериментальной деятельности на сайте детского сада», «Лучшая разработка календарного планирования образовательной деятельности в группе детского сада по образовательной программе «Мозаика» (МДОУ № 25 - лауреат) </w:t>
      </w:r>
    </w:p>
    <w:p w:rsidR="009C2BA7" w:rsidRPr="009C2BA7" w:rsidRDefault="009C2BA7" w:rsidP="009C2BA7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BA7">
        <w:rPr>
          <w:rFonts w:ascii="Times New Roman" w:hAnsi="Times New Roman"/>
          <w:sz w:val="28"/>
          <w:szCs w:val="28"/>
        </w:rPr>
        <w:t>по УМК «Технология» по теме «</w:t>
      </w:r>
      <w:r w:rsidRPr="009C2BA7">
        <w:rPr>
          <w:rFonts w:ascii="Times New Roman" w:hAnsi="Times New Roman"/>
          <w:sz w:val="28"/>
          <w:szCs w:val="28"/>
          <w:lang w:val="en-US"/>
        </w:rPr>
        <w:t>XI</w:t>
      </w:r>
      <w:r w:rsidRPr="009C2BA7">
        <w:rPr>
          <w:rFonts w:ascii="Times New Roman" w:hAnsi="Times New Roman"/>
          <w:sz w:val="28"/>
          <w:szCs w:val="28"/>
        </w:rPr>
        <w:t xml:space="preserve"> заочный конкурс учебных проектов в образовательной области «Технология» имени </w:t>
      </w:r>
      <w:proofErr w:type="spellStart"/>
      <w:r w:rsidRPr="009C2BA7">
        <w:rPr>
          <w:rFonts w:ascii="Times New Roman" w:hAnsi="Times New Roman"/>
          <w:sz w:val="28"/>
          <w:szCs w:val="28"/>
        </w:rPr>
        <w:t>М.И.Гуревича</w:t>
      </w:r>
      <w:proofErr w:type="spellEnd"/>
      <w:r w:rsidRPr="009C2BA7">
        <w:rPr>
          <w:rFonts w:ascii="Times New Roman" w:hAnsi="Times New Roman"/>
          <w:sz w:val="28"/>
          <w:szCs w:val="28"/>
        </w:rPr>
        <w:t>»</w:t>
      </w:r>
    </w:p>
    <w:p w:rsidR="00C07213" w:rsidRDefault="009C7047" w:rsidP="00C07213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7047">
        <w:rPr>
          <w:rFonts w:ascii="Times New Roman" w:hAnsi="Times New Roman"/>
          <w:color w:val="000000" w:themeColor="text1"/>
          <w:sz w:val="28"/>
          <w:szCs w:val="28"/>
        </w:rPr>
        <w:t xml:space="preserve">«Лучший инновационный проект – 2018» (СОШ №4, победители), </w:t>
      </w:r>
    </w:p>
    <w:p w:rsidR="009C7047" w:rsidRPr="009C7047" w:rsidRDefault="009C7047" w:rsidP="00C07213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right="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7047">
        <w:rPr>
          <w:rFonts w:ascii="Times New Roman" w:hAnsi="Times New Roman"/>
          <w:color w:val="000000" w:themeColor="text1"/>
          <w:sz w:val="28"/>
          <w:szCs w:val="28"/>
        </w:rPr>
        <w:t>«Лучшая методическая разработка» (СОШ №4, победители).</w:t>
      </w:r>
    </w:p>
    <w:p w:rsidR="00E93BA6" w:rsidRDefault="00E93BA6" w:rsidP="009C7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7047" w:rsidRPr="009C7047" w:rsidRDefault="009C7047" w:rsidP="009C7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hAnsi="Times New Roman"/>
          <w:b/>
          <w:sz w:val="24"/>
          <w:szCs w:val="24"/>
        </w:rPr>
      </w:pPr>
      <w:r w:rsidRPr="009C7047">
        <w:rPr>
          <w:rFonts w:ascii="Times New Roman" w:hAnsi="Times New Roman"/>
          <w:b/>
          <w:sz w:val="24"/>
          <w:szCs w:val="24"/>
        </w:rPr>
        <w:t>Представление результатов инновационных площадок</w:t>
      </w:r>
    </w:p>
    <w:p w:rsidR="009C7047" w:rsidRPr="009C7047" w:rsidRDefault="009C7047" w:rsidP="009C7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hAnsi="Times New Roman"/>
          <w:b/>
          <w:sz w:val="24"/>
          <w:szCs w:val="24"/>
        </w:rPr>
      </w:pPr>
      <w:r w:rsidRPr="009C7047">
        <w:rPr>
          <w:rFonts w:ascii="Times New Roman" w:hAnsi="Times New Roman"/>
          <w:b/>
          <w:sz w:val="24"/>
          <w:szCs w:val="24"/>
        </w:rPr>
        <w:t>на региональных и Всероссийских конкурсах</w:t>
      </w:r>
    </w:p>
    <w:p w:rsidR="009C7047" w:rsidRPr="009C7047" w:rsidRDefault="009C7047" w:rsidP="009C7047">
      <w:pPr>
        <w:widowControl w:val="0"/>
        <w:overflowPunct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sz w:val="28"/>
          <w:szCs w:val="28"/>
        </w:rPr>
      </w:pPr>
      <w:r w:rsidRPr="009C704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A93357" wp14:editId="6123893D">
            <wp:simplePos x="0" y="0"/>
            <wp:positionH relativeFrom="column">
              <wp:posOffset>281940</wp:posOffset>
            </wp:positionH>
            <wp:positionV relativeFrom="paragraph">
              <wp:posOffset>87630</wp:posOffset>
            </wp:positionV>
            <wp:extent cx="5419725" cy="2028825"/>
            <wp:effectExtent l="0" t="0" r="0" b="0"/>
            <wp:wrapTight wrapText="bothSides">
              <wp:wrapPolygon edited="0">
                <wp:start x="7820" y="1420"/>
                <wp:lineTo x="7364" y="1420"/>
                <wp:lineTo x="7440" y="2637"/>
                <wp:lineTo x="10781" y="4665"/>
                <wp:lineTo x="531" y="6085"/>
                <wp:lineTo x="456" y="7504"/>
                <wp:lineTo x="3796" y="7910"/>
                <wp:lineTo x="987" y="10546"/>
                <wp:lineTo x="1063" y="11763"/>
                <wp:lineTo x="3341" y="14400"/>
                <wp:lineTo x="228" y="14603"/>
                <wp:lineTo x="304" y="17645"/>
                <wp:lineTo x="10781" y="17645"/>
                <wp:lineTo x="3644" y="19065"/>
                <wp:lineTo x="3644" y="20079"/>
                <wp:lineTo x="21031" y="20079"/>
                <wp:lineTo x="21182" y="19268"/>
                <wp:lineTo x="19968" y="18862"/>
                <wp:lineTo x="10781" y="17645"/>
                <wp:lineTo x="11616" y="17645"/>
                <wp:lineTo x="12679" y="15820"/>
                <wp:lineTo x="12755" y="14400"/>
                <wp:lineTo x="13970" y="11561"/>
                <wp:lineTo x="15640" y="11155"/>
                <wp:lineTo x="19664" y="8924"/>
                <wp:lineTo x="19740" y="7099"/>
                <wp:lineTo x="10781" y="4665"/>
                <wp:lineTo x="11844" y="4665"/>
                <wp:lineTo x="14349" y="2434"/>
                <wp:lineTo x="14273" y="1420"/>
                <wp:lineTo x="7820" y="1420"/>
              </wp:wrapPolygon>
            </wp:wrapTight>
            <wp:docPr id="18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401B6" w:rsidRPr="009C7047" w:rsidRDefault="003401B6" w:rsidP="00A7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047" w:rsidRDefault="009C7047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76BC" w:rsidRDefault="00FC76BC" w:rsidP="00FB0A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047">
        <w:rPr>
          <w:rFonts w:ascii="Times New Roman" w:hAnsi="Times New Roman"/>
          <w:b/>
          <w:i/>
          <w:sz w:val="28"/>
          <w:szCs w:val="28"/>
        </w:rPr>
        <w:t>Развитие</w:t>
      </w:r>
      <w:r w:rsidRPr="00FB0A7E">
        <w:rPr>
          <w:rFonts w:ascii="Times New Roman" w:hAnsi="Times New Roman"/>
          <w:b/>
          <w:i/>
          <w:sz w:val="28"/>
          <w:szCs w:val="28"/>
        </w:rPr>
        <w:t xml:space="preserve"> системы поддержки талантливых детей</w:t>
      </w:r>
    </w:p>
    <w:p w:rsidR="004873BF" w:rsidRPr="00CD2674" w:rsidRDefault="004873BF" w:rsidP="00487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>В течение учебного года была продолжена работа по поддержке талантливых и одарённых обучающихся и воспитанников.</w:t>
      </w:r>
    </w:p>
    <w:p w:rsidR="004873BF" w:rsidRPr="00CD2674" w:rsidRDefault="004873BF" w:rsidP="0048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 xml:space="preserve">Работа с одаренными детьми в образовательных учреждениях строилась в рамках реализации ведомственных программ «Развитие системы образования муниципального образования «город Саянск» на 2016-2020 годы», проводилась с целью продолжения исследовательской и научно – практической направленности обучающихся, обмена опытом между учреждениями образования по подготовке творческих работ школьниками. </w:t>
      </w:r>
    </w:p>
    <w:p w:rsidR="004873BF" w:rsidRPr="00CD2674" w:rsidRDefault="004873BF" w:rsidP="004873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 xml:space="preserve">В ноябре – декабре 2017 года в городе проводился муниципальный этап предметных олимпиад Всероссийской олимпиады школьников по 20-ти предметам. </w:t>
      </w:r>
    </w:p>
    <w:p w:rsidR="00233B3B" w:rsidRDefault="00233B3B" w:rsidP="00233B3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 участников, принявших участие в муниципальном этапе Олимпиады,  </w:t>
      </w:r>
      <w:r w:rsidRPr="002109DB">
        <w:rPr>
          <w:rFonts w:ascii="Times New Roman" w:hAnsi="Times New Roman"/>
          <w:b/>
          <w:sz w:val="28"/>
          <w:szCs w:val="28"/>
        </w:rPr>
        <w:t>706</w:t>
      </w:r>
      <w:r>
        <w:rPr>
          <w:rFonts w:ascii="Times New Roman" w:hAnsi="Times New Roman"/>
          <w:sz w:val="28"/>
          <w:szCs w:val="28"/>
        </w:rPr>
        <w:t xml:space="preserve"> человек (в 2016-2017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- 770 человек), а при учете, что обучающийся, участвовавший по нескольким предметам учитывался 1 раз – </w:t>
      </w:r>
      <w:r>
        <w:rPr>
          <w:rFonts w:ascii="Times New Roman" w:hAnsi="Times New Roman"/>
          <w:b/>
          <w:sz w:val="28"/>
          <w:szCs w:val="28"/>
        </w:rPr>
        <w:t>463</w:t>
      </w:r>
      <w:r w:rsidRPr="00836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что </w:t>
      </w:r>
      <w:r>
        <w:rPr>
          <w:rFonts w:ascii="Times New Roman" w:hAnsi="Times New Roman"/>
          <w:b/>
          <w:sz w:val="28"/>
          <w:szCs w:val="28"/>
        </w:rPr>
        <w:t>на 46 человек</w:t>
      </w:r>
      <w:r w:rsidRPr="00EF63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</w:t>
      </w:r>
      <w:r w:rsidRPr="00EF63CE">
        <w:rPr>
          <w:rFonts w:ascii="Times New Roman" w:hAnsi="Times New Roman"/>
          <w:b/>
          <w:sz w:val="28"/>
          <w:szCs w:val="28"/>
        </w:rPr>
        <w:t>ьше</w:t>
      </w:r>
      <w:r>
        <w:rPr>
          <w:rFonts w:ascii="Times New Roman" w:hAnsi="Times New Roman"/>
          <w:sz w:val="28"/>
          <w:szCs w:val="28"/>
        </w:rPr>
        <w:t xml:space="preserve">, чем в 2016-2017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1134"/>
        <w:gridCol w:w="1275"/>
        <w:gridCol w:w="1418"/>
        <w:gridCol w:w="1417"/>
        <w:gridCol w:w="1276"/>
        <w:gridCol w:w="1701"/>
      </w:tblGrid>
      <w:tr w:rsidR="00233B3B" w:rsidRPr="00A86C97" w:rsidTr="00D40F37">
        <w:trPr>
          <w:trHeight w:val="402"/>
        </w:trPr>
        <w:tc>
          <w:tcPr>
            <w:tcW w:w="17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233B3B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ab/>
            </w:r>
          </w:p>
        </w:tc>
        <w:tc>
          <w:tcPr>
            <w:tcW w:w="652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233B3B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 xml:space="preserve">Количество участников олимпиад в  2017 году 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56E" w:rsidRPr="00A86C97" w:rsidRDefault="00233B3B" w:rsidP="00233B3B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A86C97">
              <w:rPr>
                <w:rFonts w:ascii="Times New Roman" w:hAnsi="Times New Roman"/>
                <w:bCs/>
              </w:rPr>
              <w:t xml:space="preserve">Итого  и динамика </w:t>
            </w:r>
          </w:p>
          <w:p w:rsidR="00233B3B" w:rsidRPr="00A86C97" w:rsidRDefault="00233B3B" w:rsidP="00233B3B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(+,-)</w:t>
            </w:r>
          </w:p>
        </w:tc>
      </w:tr>
      <w:tr w:rsidR="00233B3B" w:rsidRPr="00A86C97" w:rsidTr="00233B3B">
        <w:trPr>
          <w:trHeight w:val="266"/>
        </w:trPr>
        <w:tc>
          <w:tcPr>
            <w:tcW w:w="17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33B3B" w:rsidRPr="00A86C97" w:rsidRDefault="00233B3B" w:rsidP="00D40F3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A86C97">
              <w:rPr>
                <w:rFonts w:ascii="Times New Roman" w:hAnsi="Times New Roman"/>
                <w:bCs/>
              </w:rPr>
              <w:t>кл</w:t>
            </w:r>
            <w:proofErr w:type="spellEnd"/>
            <w:r w:rsidRPr="00A86C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A86C97">
              <w:rPr>
                <w:rFonts w:ascii="Times New Roman" w:hAnsi="Times New Roman"/>
                <w:bCs/>
              </w:rPr>
              <w:t>кл</w:t>
            </w:r>
            <w:proofErr w:type="spellEnd"/>
            <w:r w:rsidRPr="00A86C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A86C97">
              <w:rPr>
                <w:rFonts w:ascii="Times New Roman" w:hAnsi="Times New Roman"/>
                <w:bCs/>
              </w:rPr>
              <w:t>кл</w:t>
            </w:r>
            <w:proofErr w:type="spellEnd"/>
            <w:r w:rsidRPr="00A86C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 xml:space="preserve">10 </w:t>
            </w:r>
            <w:proofErr w:type="spellStart"/>
            <w:r w:rsidRPr="00A86C97">
              <w:rPr>
                <w:rFonts w:ascii="Times New Roman" w:hAnsi="Times New Roman"/>
                <w:bCs/>
              </w:rPr>
              <w:t>кл</w:t>
            </w:r>
            <w:proofErr w:type="spellEnd"/>
            <w:r w:rsidRPr="00A86C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center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 xml:space="preserve">11 </w:t>
            </w:r>
            <w:proofErr w:type="spellStart"/>
            <w:r w:rsidRPr="00A86C97">
              <w:rPr>
                <w:rFonts w:ascii="Times New Roman" w:hAnsi="Times New Roman"/>
                <w:bCs/>
              </w:rPr>
              <w:t>кл</w:t>
            </w:r>
            <w:proofErr w:type="spellEnd"/>
            <w:r w:rsidRPr="00A86C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233B3B" w:rsidRPr="00A86C97" w:rsidTr="00233B3B">
        <w:trPr>
          <w:trHeight w:val="345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>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>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>103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</w:rPr>
              <w:t>463 -</w:t>
            </w:r>
          </w:p>
        </w:tc>
      </w:tr>
      <w:tr w:rsidR="00233B3B" w:rsidRPr="00A86C97" w:rsidTr="00D40F37">
        <w:trPr>
          <w:trHeight w:val="201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509  +</w:t>
            </w:r>
          </w:p>
        </w:tc>
      </w:tr>
      <w:tr w:rsidR="00233B3B" w:rsidRPr="00A86C97" w:rsidTr="00D40F37">
        <w:trPr>
          <w:trHeight w:val="17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A86C97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3B3B" w:rsidRPr="00A86C97" w:rsidRDefault="00233B3B" w:rsidP="00D40F37">
            <w:pPr>
              <w:pStyle w:val="a6"/>
              <w:jc w:val="both"/>
              <w:rPr>
                <w:rFonts w:ascii="Times New Roman" w:hAnsi="Times New Roman"/>
              </w:rPr>
            </w:pPr>
            <w:r w:rsidRPr="00A86C97">
              <w:rPr>
                <w:rFonts w:ascii="Times New Roman" w:hAnsi="Times New Roman"/>
                <w:bCs/>
              </w:rPr>
              <w:t>439  +</w:t>
            </w:r>
          </w:p>
        </w:tc>
      </w:tr>
    </w:tbl>
    <w:p w:rsidR="00596753" w:rsidRPr="002169C7" w:rsidRDefault="004873BF" w:rsidP="00596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 xml:space="preserve">Победителями Муниципального этапа стали 27 </w:t>
      </w:r>
      <w:proofErr w:type="gramStart"/>
      <w:r w:rsidRPr="00CD26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2674">
        <w:rPr>
          <w:rFonts w:ascii="Times New Roman" w:hAnsi="Times New Roman"/>
          <w:sz w:val="28"/>
          <w:szCs w:val="28"/>
        </w:rPr>
        <w:t xml:space="preserve">, призёрами – 113. </w:t>
      </w:r>
      <w:r w:rsidR="00596753">
        <w:rPr>
          <w:rFonts w:ascii="Times New Roman" w:hAnsi="Times New Roman"/>
          <w:sz w:val="28"/>
          <w:szCs w:val="28"/>
        </w:rPr>
        <w:t>П</w:t>
      </w:r>
      <w:r w:rsidR="00596753" w:rsidRPr="00293FD2">
        <w:rPr>
          <w:rFonts w:ascii="Times New Roman" w:hAnsi="Times New Roman"/>
          <w:sz w:val="28"/>
          <w:szCs w:val="28"/>
        </w:rPr>
        <w:t>роизошло снижение</w:t>
      </w:r>
      <w:r w:rsidR="00596753">
        <w:rPr>
          <w:rFonts w:ascii="Times New Roman" w:hAnsi="Times New Roman"/>
          <w:sz w:val="28"/>
          <w:szCs w:val="28"/>
        </w:rPr>
        <w:t xml:space="preserve"> числа победителей и  увеличение числа призеров в сравнении с 2016-2017 уч. годом.</w:t>
      </w:r>
    </w:p>
    <w:p w:rsidR="007C1BF8" w:rsidRDefault="007C1BF8" w:rsidP="00AC16EE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муниципального этапа Олимпиады прошедшие по рейтингу в Иркутской области учащиеся 9-11-х классов приглашены на региональный этап: по литературе, физике, русскому языку, биологии, химии, информатике, истории, технологии, немецкому языку, экологии, физической культуре.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Прошли по рейтингу – 20 человек, Мелентьева Анастасия</w:t>
      </w:r>
      <w:r w:rsidRPr="00961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(СОШ №2) приглашена на четыре олимпиады (русский язык, биология, химия, экология), </w:t>
      </w:r>
      <w:proofErr w:type="spellStart"/>
      <w:r>
        <w:rPr>
          <w:rFonts w:ascii="Times New Roman" w:hAnsi="Times New Roman"/>
          <w:sz w:val="28"/>
          <w:szCs w:val="28"/>
        </w:rPr>
        <w:t>Коржаневский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(гимназия) на две олимпиады (физика и информатика), таким образом, получено 24 приглашения.</w:t>
      </w:r>
      <w:proofErr w:type="gramEnd"/>
    </w:p>
    <w:p w:rsidR="008E6DFD" w:rsidRPr="008E6DFD" w:rsidRDefault="004873BF" w:rsidP="008E6DF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CD2674">
        <w:rPr>
          <w:rFonts w:ascii="Times New Roman" w:hAnsi="Times New Roman"/>
          <w:sz w:val="28"/>
          <w:szCs w:val="28"/>
        </w:rPr>
        <w:lastRenderedPageBreak/>
        <w:t xml:space="preserve">Всего в региональном этапе приняли участие </w:t>
      </w:r>
      <w:r w:rsidR="008E6DFD" w:rsidRPr="008E6DFD">
        <w:rPr>
          <w:rFonts w:ascii="Times New Roman" w:eastAsia="Arial Unicode MS" w:hAnsi="Times New Roman"/>
          <w:sz w:val="28"/>
          <w:szCs w:val="28"/>
        </w:rPr>
        <w:t xml:space="preserve">18 человек, фактически – 16, т.к. </w:t>
      </w:r>
      <w:proofErr w:type="spellStart"/>
      <w:r w:rsidR="008E6DFD" w:rsidRPr="008E6DFD">
        <w:rPr>
          <w:rFonts w:ascii="Times New Roman" w:eastAsia="Arial Unicode MS" w:hAnsi="Times New Roman"/>
          <w:sz w:val="28"/>
          <w:szCs w:val="28"/>
        </w:rPr>
        <w:t>Коржаневский</w:t>
      </w:r>
      <w:proofErr w:type="spellEnd"/>
      <w:r w:rsidR="008E6DFD" w:rsidRPr="008E6DFD">
        <w:rPr>
          <w:rFonts w:ascii="Times New Roman" w:eastAsia="Arial Unicode MS" w:hAnsi="Times New Roman"/>
          <w:sz w:val="28"/>
          <w:szCs w:val="28"/>
        </w:rPr>
        <w:t xml:space="preserve"> К. участвовал в двух олимпиадах (физика и информатика) и Мелентьева А. в двух олимпиадах (русский язык и экология), по школам: из гимназии – 5 человек; из СОШ № 2 – 5 человек; из СОШ № 3 – 3 человека; из СОШ № 4 – 1 человек;</w:t>
      </w:r>
      <w:proofErr w:type="gramEnd"/>
      <w:r w:rsidR="008E6DFD" w:rsidRPr="008E6DFD">
        <w:rPr>
          <w:rFonts w:ascii="Times New Roman" w:eastAsia="Arial Unicode MS" w:hAnsi="Times New Roman"/>
          <w:sz w:val="28"/>
          <w:szCs w:val="28"/>
        </w:rPr>
        <w:t xml:space="preserve"> из СОШ № 7 – 2 человека.</w:t>
      </w:r>
    </w:p>
    <w:p w:rsidR="008E6DFD" w:rsidRPr="008E6DFD" w:rsidRDefault="008E6DFD" w:rsidP="008E6D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DFD">
        <w:rPr>
          <w:rFonts w:ascii="Times New Roman" w:hAnsi="Times New Roman"/>
          <w:sz w:val="28"/>
          <w:szCs w:val="28"/>
        </w:rPr>
        <w:t xml:space="preserve">Победителем среди всех участников Иркутской области в олимпиаде по экологии стала </w:t>
      </w:r>
      <w:r w:rsidRPr="008E6DFD">
        <w:rPr>
          <w:rFonts w:ascii="Times New Roman" w:hAnsi="Times New Roman"/>
          <w:b/>
          <w:sz w:val="28"/>
          <w:szCs w:val="28"/>
        </w:rPr>
        <w:t>Мелентьева Анастасия, ученица 11 класса</w:t>
      </w:r>
      <w:r w:rsidRPr="008E6DFD">
        <w:rPr>
          <w:rFonts w:ascii="Times New Roman" w:hAnsi="Times New Roman"/>
          <w:sz w:val="28"/>
          <w:szCs w:val="28"/>
        </w:rPr>
        <w:t xml:space="preserve">  школы № 2 (Учитель </w:t>
      </w:r>
      <w:proofErr w:type="spellStart"/>
      <w:r w:rsidRPr="008E6DFD">
        <w:rPr>
          <w:rFonts w:ascii="Times New Roman" w:hAnsi="Times New Roman"/>
          <w:sz w:val="28"/>
          <w:szCs w:val="28"/>
        </w:rPr>
        <w:t>Мехрякова</w:t>
      </w:r>
      <w:proofErr w:type="spellEnd"/>
      <w:r w:rsidRPr="008E6DFD">
        <w:rPr>
          <w:rFonts w:ascii="Times New Roman" w:hAnsi="Times New Roman"/>
          <w:sz w:val="28"/>
          <w:szCs w:val="28"/>
        </w:rPr>
        <w:t xml:space="preserve"> С.М.). </w:t>
      </w:r>
    </w:p>
    <w:p w:rsidR="008E6DFD" w:rsidRPr="008E6DFD" w:rsidRDefault="008E6DFD" w:rsidP="008E6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DFD">
        <w:rPr>
          <w:rFonts w:ascii="Times New Roman" w:hAnsi="Times New Roman"/>
          <w:sz w:val="28"/>
          <w:szCs w:val="28"/>
        </w:rPr>
        <w:t xml:space="preserve">Призеры: по физике - </w:t>
      </w:r>
      <w:proofErr w:type="spellStart"/>
      <w:r w:rsidRPr="008E6DFD">
        <w:rPr>
          <w:rFonts w:ascii="Times New Roman" w:hAnsi="Times New Roman"/>
          <w:b/>
          <w:sz w:val="28"/>
          <w:szCs w:val="28"/>
        </w:rPr>
        <w:t>Коржаневский</w:t>
      </w:r>
      <w:proofErr w:type="spellEnd"/>
      <w:r w:rsidRPr="008E6DFD">
        <w:rPr>
          <w:rFonts w:ascii="Times New Roman" w:hAnsi="Times New Roman"/>
          <w:b/>
          <w:sz w:val="28"/>
          <w:szCs w:val="28"/>
        </w:rPr>
        <w:t xml:space="preserve"> Константин</w:t>
      </w:r>
      <w:r w:rsidRPr="008E6DFD">
        <w:rPr>
          <w:rFonts w:ascii="Times New Roman" w:hAnsi="Times New Roman"/>
          <w:sz w:val="28"/>
          <w:szCs w:val="28"/>
        </w:rPr>
        <w:t xml:space="preserve">, </w:t>
      </w:r>
      <w:r w:rsidRPr="008E6DFD">
        <w:rPr>
          <w:rFonts w:ascii="Times New Roman" w:hAnsi="Times New Roman"/>
          <w:b/>
          <w:sz w:val="28"/>
          <w:szCs w:val="28"/>
        </w:rPr>
        <w:t>ученик 10 класса</w:t>
      </w:r>
      <w:r w:rsidRPr="008E6DFD">
        <w:rPr>
          <w:rFonts w:ascii="Times New Roman" w:hAnsi="Times New Roman"/>
          <w:sz w:val="28"/>
          <w:szCs w:val="28"/>
        </w:rPr>
        <w:t xml:space="preserve"> гимназии (учитель Дмитриева И.В.), по литературе – </w:t>
      </w:r>
      <w:r w:rsidRPr="008E6DFD">
        <w:rPr>
          <w:rFonts w:ascii="Times New Roman" w:hAnsi="Times New Roman"/>
          <w:b/>
          <w:sz w:val="28"/>
          <w:szCs w:val="28"/>
        </w:rPr>
        <w:t>Губин Иван</w:t>
      </w:r>
      <w:r w:rsidRPr="008E6DFD">
        <w:rPr>
          <w:rFonts w:ascii="Times New Roman" w:hAnsi="Times New Roman"/>
          <w:sz w:val="28"/>
          <w:szCs w:val="28"/>
        </w:rPr>
        <w:t xml:space="preserve">, ученик 11 класса гимназии (учитель Бондарь Е. В.); по технологии – </w:t>
      </w:r>
      <w:proofErr w:type="spellStart"/>
      <w:r w:rsidRPr="008E6DFD">
        <w:rPr>
          <w:rFonts w:ascii="Times New Roman" w:hAnsi="Times New Roman"/>
          <w:b/>
          <w:sz w:val="28"/>
          <w:szCs w:val="28"/>
        </w:rPr>
        <w:t>Стаисупов</w:t>
      </w:r>
      <w:proofErr w:type="spellEnd"/>
      <w:r w:rsidRPr="008E6DFD">
        <w:rPr>
          <w:rFonts w:ascii="Times New Roman" w:hAnsi="Times New Roman"/>
          <w:b/>
          <w:sz w:val="28"/>
          <w:szCs w:val="28"/>
        </w:rPr>
        <w:t xml:space="preserve"> Максим</w:t>
      </w:r>
      <w:r w:rsidRPr="008E6DFD">
        <w:rPr>
          <w:rFonts w:ascii="Times New Roman" w:hAnsi="Times New Roman"/>
          <w:sz w:val="28"/>
          <w:szCs w:val="28"/>
        </w:rPr>
        <w:t>, ученик школы № 3 (учитель Овчинников С.В.)</w:t>
      </w:r>
    </w:p>
    <w:p w:rsidR="008E6DFD" w:rsidRPr="001320EF" w:rsidRDefault="008E6DFD" w:rsidP="008E6D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10-ке лучших по сумме баллов по технологии: </w:t>
      </w:r>
      <w:proofErr w:type="spellStart"/>
      <w:r w:rsidRPr="00FF5E25">
        <w:rPr>
          <w:rFonts w:ascii="Times New Roman" w:hAnsi="Times New Roman"/>
          <w:b/>
          <w:sz w:val="28"/>
          <w:szCs w:val="28"/>
        </w:rPr>
        <w:t>Хроменко</w:t>
      </w:r>
      <w:proofErr w:type="spellEnd"/>
      <w:r w:rsidRPr="00FF5E25">
        <w:rPr>
          <w:rFonts w:ascii="Times New Roman" w:hAnsi="Times New Roman"/>
          <w:b/>
          <w:sz w:val="28"/>
          <w:szCs w:val="28"/>
        </w:rPr>
        <w:t xml:space="preserve"> Екатерина</w:t>
      </w:r>
      <w:r>
        <w:rPr>
          <w:rFonts w:ascii="Times New Roman" w:hAnsi="Times New Roman"/>
          <w:sz w:val="28"/>
          <w:szCs w:val="28"/>
        </w:rPr>
        <w:t xml:space="preserve"> ученица 10 класса СОШ № 7 (</w:t>
      </w:r>
      <w:r w:rsidRPr="001320EF">
        <w:rPr>
          <w:rFonts w:ascii="Times New Roman" w:hAnsi="Times New Roman"/>
          <w:sz w:val="28"/>
          <w:szCs w:val="28"/>
        </w:rPr>
        <w:t>Солдатенко Н.В.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D2EED">
        <w:rPr>
          <w:rFonts w:ascii="Times New Roman" w:hAnsi="Times New Roman"/>
          <w:b/>
          <w:sz w:val="28"/>
          <w:szCs w:val="28"/>
        </w:rPr>
        <w:t>Курилов Вадим</w:t>
      </w:r>
      <w:r>
        <w:rPr>
          <w:rFonts w:ascii="Times New Roman" w:hAnsi="Times New Roman"/>
          <w:sz w:val="28"/>
          <w:szCs w:val="28"/>
        </w:rPr>
        <w:t xml:space="preserve">, ученик 10 класса СОШ № 3 (учитель Овчинников С.В.), </w:t>
      </w:r>
      <w:r w:rsidRPr="003D2EED">
        <w:rPr>
          <w:rFonts w:ascii="Times New Roman" w:hAnsi="Times New Roman"/>
          <w:b/>
          <w:sz w:val="28"/>
          <w:szCs w:val="28"/>
        </w:rPr>
        <w:t xml:space="preserve">Кузнецов </w:t>
      </w:r>
      <w:proofErr w:type="spellStart"/>
      <w:r w:rsidRPr="003D2EED">
        <w:rPr>
          <w:rFonts w:ascii="Times New Roman" w:hAnsi="Times New Roman"/>
          <w:b/>
          <w:sz w:val="28"/>
          <w:szCs w:val="28"/>
        </w:rPr>
        <w:t>Свирид</w:t>
      </w:r>
      <w:proofErr w:type="spellEnd"/>
      <w:r>
        <w:rPr>
          <w:rFonts w:ascii="Times New Roman" w:hAnsi="Times New Roman"/>
          <w:sz w:val="28"/>
          <w:szCs w:val="28"/>
        </w:rPr>
        <w:t>, ученик 10 класса СОШ № 3 (учитель Овчинников С.В.).</w:t>
      </w:r>
    </w:p>
    <w:p w:rsidR="007C1BF8" w:rsidRDefault="007C1BF8" w:rsidP="007C1BF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муниципального и регионального этапов всероссийской олимпиады школьников по муниципальной программе «Развитие системы образования муниципального образования «город Саянск на 2016-2020 годы» израсходовано </w:t>
      </w:r>
      <w:r>
        <w:rPr>
          <w:rFonts w:ascii="Times New Roman" w:hAnsi="Times New Roman"/>
          <w:b/>
          <w:sz w:val="28"/>
          <w:szCs w:val="28"/>
        </w:rPr>
        <w:t>84</w:t>
      </w:r>
      <w:r w:rsidR="007A4D56">
        <w:rPr>
          <w:rFonts w:ascii="Times New Roman" w:hAnsi="Times New Roman"/>
          <w:b/>
          <w:sz w:val="28"/>
          <w:szCs w:val="28"/>
        </w:rPr>
        <w:t>450,69</w:t>
      </w:r>
      <w:r w:rsidRPr="00A45414">
        <w:rPr>
          <w:rFonts w:ascii="Times New Roman" w:hAnsi="Times New Roman"/>
          <w:sz w:val="28"/>
          <w:szCs w:val="28"/>
        </w:rPr>
        <w:t xml:space="preserve"> рублей</w:t>
      </w:r>
      <w:r w:rsidR="007A4D56">
        <w:rPr>
          <w:rFonts w:ascii="Times New Roman" w:hAnsi="Times New Roman"/>
          <w:sz w:val="28"/>
          <w:szCs w:val="28"/>
        </w:rPr>
        <w:t xml:space="preserve"> (без учета транспортных расходов)</w:t>
      </w:r>
      <w:r>
        <w:rPr>
          <w:rFonts w:ascii="Times New Roman" w:hAnsi="Times New Roman"/>
          <w:sz w:val="28"/>
          <w:szCs w:val="28"/>
        </w:rPr>
        <w:t>.</w:t>
      </w:r>
    </w:p>
    <w:p w:rsidR="004873BF" w:rsidRPr="00CD2674" w:rsidRDefault="004873BF" w:rsidP="004873B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>Обучающиеся всех образовательных учреждений города и ДДТ «Созвездие» приняли активное участие в различных мероприятиях городского, регионального, Всероссийского и Международного уровней, а также в мероприятиях региональной программы  «Шаг в будущее, Сибирь!»,  «Шаг в будущее, Юниор!»,</w:t>
      </w:r>
      <w:r w:rsidRPr="00CD2674">
        <w:rPr>
          <w:rFonts w:ascii="Times New Roman" w:hAnsi="Times New Roman"/>
        </w:rPr>
        <w:t xml:space="preserve"> </w:t>
      </w:r>
      <w:r w:rsidRPr="00CD2674">
        <w:rPr>
          <w:rFonts w:ascii="Times New Roman" w:hAnsi="Times New Roman"/>
          <w:sz w:val="28"/>
          <w:szCs w:val="28"/>
        </w:rPr>
        <w:tab/>
        <w:t>Х</w:t>
      </w:r>
      <w:proofErr w:type="gramStart"/>
      <w:r w:rsidRPr="00CD2674">
        <w:rPr>
          <w:rFonts w:ascii="Times New Roman" w:hAnsi="Times New Roman"/>
          <w:sz w:val="28"/>
          <w:szCs w:val="28"/>
        </w:rPr>
        <w:t>X</w:t>
      </w:r>
      <w:proofErr w:type="gramEnd"/>
      <w:r w:rsidRPr="00CD2674">
        <w:rPr>
          <w:rFonts w:ascii="Times New Roman" w:hAnsi="Times New Roman"/>
          <w:sz w:val="28"/>
          <w:szCs w:val="28"/>
        </w:rPr>
        <w:t xml:space="preserve"> Региональной  научной и инженерной выставки «Изобретатель XXI века» в г. Усолье – Сибирское, XXI Региональном научно-педагогическом симпозиуме «Успешная исследовательская деятельность: индикаторы и факторы развития» в г. Усолье – Сибирское.</w:t>
      </w:r>
    </w:p>
    <w:p w:rsidR="004873BF" w:rsidRPr="00CD2674" w:rsidRDefault="004873BF" w:rsidP="0048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>Анализ участия в городских мероприятиях показал уменьшение  числа участников городских НПК среди 8-11 классов, и среди 2-7 классов. В связи с этим было предложено проводить одновременно городские НПК «Шаг в будущее, Сибирь!» и «Шаг в будущее, Юниор!». В 2017-2018 учебном году 71- участников, из них 14 - победителей, 40 – призеров.</w:t>
      </w:r>
    </w:p>
    <w:p w:rsidR="004873BF" w:rsidRPr="00CD2674" w:rsidRDefault="004873BF" w:rsidP="0048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  <w:szCs w:val="28"/>
        </w:rPr>
        <w:t xml:space="preserve">Впервые был проведен </w:t>
      </w:r>
      <w:r w:rsidR="00852A46">
        <w:rPr>
          <w:rFonts w:ascii="Times New Roman" w:hAnsi="Times New Roman"/>
          <w:sz w:val="28"/>
          <w:szCs w:val="28"/>
        </w:rPr>
        <w:t xml:space="preserve">городской </w:t>
      </w:r>
      <w:r w:rsidRPr="00CD2674">
        <w:rPr>
          <w:rFonts w:ascii="Times New Roman" w:hAnsi="Times New Roman"/>
          <w:sz w:val="28"/>
          <w:szCs w:val="28"/>
        </w:rPr>
        <w:t>конкурс учебных проектов, в котором приняли участие 86 школьников. Из них 29 победителей, 42 – призеры.</w:t>
      </w:r>
    </w:p>
    <w:p w:rsidR="006E792E" w:rsidRPr="006E792E" w:rsidRDefault="006E792E" w:rsidP="006E792E">
      <w:pPr>
        <w:tabs>
          <w:tab w:val="left" w:pos="450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92E">
        <w:rPr>
          <w:rFonts w:ascii="Times New Roman" w:hAnsi="Times New Roman"/>
          <w:sz w:val="28"/>
          <w:szCs w:val="28"/>
        </w:rPr>
        <w:t xml:space="preserve">Анализ участия в региональных мероприятиях показал незначительное снижение количества участников и победных результатов в РНПК «Шаг в будущее, Юниор!»,  в РНПК «Шаг в будущее, Сибирь!». Впервые приняли участие во всероссийском форуме «Шаг в будущее» в </w:t>
      </w:r>
      <w:proofErr w:type="spellStart"/>
      <w:r w:rsidRPr="006E792E">
        <w:rPr>
          <w:rFonts w:ascii="Times New Roman" w:hAnsi="Times New Roman"/>
          <w:sz w:val="28"/>
          <w:szCs w:val="28"/>
        </w:rPr>
        <w:t>г</w:t>
      </w:r>
      <w:proofErr w:type="gramStart"/>
      <w:r w:rsidRPr="006E792E">
        <w:rPr>
          <w:rFonts w:ascii="Times New Roman" w:hAnsi="Times New Roman"/>
          <w:sz w:val="28"/>
          <w:szCs w:val="28"/>
        </w:rPr>
        <w:t>.М</w:t>
      </w:r>
      <w:proofErr w:type="gramEnd"/>
      <w:r w:rsidRPr="006E792E">
        <w:rPr>
          <w:rFonts w:ascii="Times New Roman" w:hAnsi="Times New Roman"/>
          <w:sz w:val="28"/>
          <w:szCs w:val="28"/>
        </w:rPr>
        <w:t>осква</w:t>
      </w:r>
      <w:proofErr w:type="spellEnd"/>
      <w:r w:rsidRPr="006E792E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Pr="006E792E">
        <w:rPr>
          <w:rFonts w:ascii="Times New Roman" w:hAnsi="Times New Roman"/>
          <w:sz w:val="28"/>
          <w:szCs w:val="28"/>
        </w:rPr>
        <w:t>Кудерова</w:t>
      </w:r>
      <w:proofErr w:type="spellEnd"/>
      <w:r w:rsidRPr="006E792E">
        <w:rPr>
          <w:rFonts w:ascii="Times New Roman" w:hAnsi="Times New Roman"/>
          <w:sz w:val="28"/>
          <w:szCs w:val="28"/>
        </w:rPr>
        <w:t xml:space="preserve">  Полина заняла 2 место и была отмечена нагрудным знаком «школьник - исследователь». Саянское представительство по итогам года награждено  дипломом </w:t>
      </w:r>
      <w:r w:rsidRPr="006E792E">
        <w:rPr>
          <w:rFonts w:ascii="Times New Roman" w:hAnsi="Times New Roman"/>
          <w:sz w:val="28"/>
          <w:szCs w:val="28"/>
          <w:lang w:val="en-US"/>
        </w:rPr>
        <w:t>II</w:t>
      </w:r>
      <w:r w:rsidRPr="006E792E">
        <w:rPr>
          <w:rFonts w:ascii="Times New Roman" w:hAnsi="Times New Roman"/>
          <w:sz w:val="28"/>
          <w:szCs w:val="28"/>
        </w:rPr>
        <w:t xml:space="preserve"> степени и научным кубком региона в знак свидетельства о высоком научном и образовательном уровне членов </w:t>
      </w:r>
      <w:r w:rsidRPr="006E792E">
        <w:rPr>
          <w:rFonts w:ascii="Times New Roman" w:hAnsi="Times New Roman"/>
          <w:sz w:val="28"/>
          <w:szCs w:val="28"/>
        </w:rPr>
        <w:lastRenderedPageBreak/>
        <w:t>команды, об успехах работников образования в области профессиональной подготовки молодежи, о внимании администрации к воспитанию молодежи.</w:t>
      </w:r>
    </w:p>
    <w:p w:rsidR="00470626" w:rsidRPr="00470626" w:rsidRDefault="004873BF" w:rsidP="00470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z w:val="28"/>
        </w:rPr>
        <w:t xml:space="preserve">Кроме мероприятий, организованных в рамках Российской научно-социальной  программы для молодежи и школьников «Шаг в будущее» Саянские школьники приняли участие в других научных форумах различного уровня такие как: </w:t>
      </w:r>
      <w:proofErr w:type="gramStart"/>
      <w:r w:rsidRPr="00CD2674">
        <w:rPr>
          <w:rFonts w:ascii="Times New Roman" w:hAnsi="Times New Roman"/>
          <w:sz w:val="28"/>
        </w:rPr>
        <w:t>Р</w:t>
      </w:r>
      <w:r w:rsidRPr="00CD2674">
        <w:rPr>
          <w:rStyle w:val="a4"/>
          <w:rFonts w:ascii="Times New Roman" w:hAnsi="Times New Roman"/>
          <w:color w:val="000000"/>
          <w:sz w:val="28"/>
        </w:rPr>
        <w:t xml:space="preserve">егиональная НПК «Молодежь: шаги в науку» г. Иркутск, </w:t>
      </w:r>
      <w:r w:rsidRPr="00CD2674">
        <w:rPr>
          <w:rFonts w:ascii="Times New Roman" w:hAnsi="Times New Roman"/>
          <w:sz w:val="28"/>
          <w:lang w:val="en-US"/>
        </w:rPr>
        <w:t>II</w:t>
      </w:r>
      <w:r w:rsidRPr="00CD2674">
        <w:rPr>
          <w:rFonts w:ascii="Times New Roman" w:hAnsi="Times New Roman"/>
          <w:sz w:val="28"/>
        </w:rPr>
        <w:t xml:space="preserve"> Соревнования молодых исследователей программы «Шаг в будущее» в Сибирском и Дальневосточном федеральных округах РФ г. Усолье-Сибирское, Всероссийский форум научной молодежи «Шаг в будущее»  г. Москва, Международная научно-практическая конференция аспирантов, студентов и школьников «Язык, речь и общество» г. Иркутск, Международная Научно-техническая конференция «Современные </w:t>
      </w:r>
      <w:r w:rsidRPr="00470626">
        <w:rPr>
          <w:rFonts w:ascii="Times New Roman" w:hAnsi="Times New Roman"/>
          <w:sz w:val="28"/>
          <w:szCs w:val="28"/>
        </w:rPr>
        <w:t>технологии и научно-технический прогресс» г. Ангарск.</w:t>
      </w:r>
      <w:proofErr w:type="gramEnd"/>
      <w:r w:rsidR="00470626" w:rsidRPr="00470626">
        <w:rPr>
          <w:rFonts w:ascii="Times New Roman" w:hAnsi="Times New Roman"/>
          <w:sz w:val="28"/>
          <w:szCs w:val="28"/>
        </w:rPr>
        <w:t xml:space="preserve"> Всего в мероприятиях программы в этом году приняли участие 3,7% от 4929 учеников (2,44% от 4942 – в прошлом уч. году) </w:t>
      </w:r>
    </w:p>
    <w:p w:rsidR="000737DC" w:rsidRPr="008009EC" w:rsidRDefault="000737DC" w:rsidP="000737DC">
      <w:pPr>
        <w:spacing w:after="0" w:line="240" w:lineRule="auto"/>
        <w:ind w:firstLine="720"/>
        <w:jc w:val="both"/>
        <w:rPr>
          <w:rStyle w:val="FontStyle11"/>
        </w:rPr>
      </w:pPr>
      <w:r w:rsidRPr="008009EC">
        <w:rPr>
          <w:rStyle w:val="FontStyle11"/>
        </w:rPr>
        <w:t xml:space="preserve">В муниципальном этапе областного конкурса </w:t>
      </w:r>
      <w:r w:rsidRPr="008009EC">
        <w:rPr>
          <w:rFonts w:ascii="Times New Roman" w:hAnsi="Times New Roman"/>
          <w:sz w:val="28"/>
          <w:szCs w:val="28"/>
        </w:rPr>
        <w:t xml:space="preserve">«Лучший ученик года – 2017» победил </w:t>
      </w:r>
      <w:r w:rsidRPr="007D0D28">
        <w:rPr>
          <w:rFonts w:ascii="Times New Roman" w:hAnsi="Times New Roman"/>
          <w:b/>
          <w:bCs/>
          <w:sz w:val="28"/>
          <w:szCs w:val="28"/>
        </w:rPr>
        <w:t>Губин Иван</w:t>
      </w:r>
      <w:r w:rsidRPr="008009EC">
        <w:rPr>
          <w:rFonts w:ascii="Times New Roman" w:hAnsi="Times New Roman"/>
          <w:sz w:val="28"/>
          <w:szCs w:val="28"/>
        </w:rPr>
        <w:t>, обучающийся 11 класса МОУ «Гимназия им. В.А. Надькина», он же представлял город на региональном этапе, и стал его лауреатом (вош</w:t>
      </w:r>
      <w:r>
        <w:rPr>
          <w:rFonts w:ascii="Times New Roman" w:hAnsi="Times New Roman"/>
          <w:sz w:val="28"/>
          <w:szCs w:val="28"/>
        </w:rPr>
        <w:t>е</w:t>
      </w:r>
      <w:r w:rsidRPr="008009EC">
        <w:rPr>
          <w:rFonts w:ascii="Times New Roman" w:hAnsi="Times New Roman"/>
          <w:sz w:val="28"/>
          <w:szCs w:val="28"/>
        </w:rPr>
        <w:t xml:space="preserve">л в 10-ку </w:t>
      </w:r>
      <w:proofErr w:type="gramStart"/>
      <w:r w:rsidRPr="008009EC">
        <w:rPr>
          <w:rFonts w:ascii="Times New Roman" w:hAnsi="Times New Roman"/>
          <w:sz w:val="28"/>
          <w:szCs w:val="28"/>
        </w:rPr>
        <w:t>сильнейших</w:t>
      </w:r>
      <w:proofErr w:type="gramEnd"/>
      <w:r w:rsidRPr="008009EC">
        <w:rPr>
          <w:rFonts w:ascii="Times New Roman" w:hAnsi="Times New Roman"/>
          <w:sz w:val="28"/>
          <w:szCs w:val="28"/>
        </w:rPr>
        <w:t>).</w:t>
      </w:r>
    </w:p>
    <w:p w:rsidR="001258FF" w:rsidRPr="00A82515" w:rsidRDefault="001258FF" w:rsidP="00125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515">
        <w:rPr>
          <w:rFonts w:ascii="Times New Roman" w:hAnsi="Times New Roman"/>
          <w:sz w:val="28"/>
          <w:szCs w:val="28"/>
        </w:rPr>
        <w:t xml:space="preserve">Традиционно учреждениями социальной сферы было организовано и проведено праздничное мероприятие – </w:t>
      </w:r>
      <w:r w:rsidRPr="007D0D28">
        <w:rPr>
          <w:rFonts w:ascii="Times New Roman" w:hAnsi="Times New Roman"/>
          <w:b/>
          <w:sz w:val="28"/>
          <w:szCs w:val="28"/>
        </w:rPr>
        <w:t>День выпускника</w:t>
      </w:r>
      <w:r w:rsidRPr="00A82515">
        <w:rPr>
          <w:rFonts w:ascii="Times New Roman" w:hAnsi="Times New Roman"/>
          <w:sz w:val="28"/>
          <w:szCs w:val="28"/>
        </w:rPr>
        <w:t xml:space="preserve">. В ходе торжества наиболее активным выпускникам были вручены дипломы по номинациям «Интеллект», «Исследователь»,  «Патриот», «Спорт», «Творчество». </w:t>
      </w:r>
      <w:r w:rsidRPr="007D0D28">
        <w:rPr>
          <w:rFonts w:ascii="Times New Roman" w:hAnsi="Times New Roman"/>
          <w:b/>
          <w:sz w:val="28"/>
          <w:szCs w:val="28"/>
        </w:rPr>
        <w:t>Выпускник гимназии Губин Иван</w:t>
      </w:r>
      <w:r w:rsidR="00BA70E0">
        <w:rPr>
          <w:rFonts w:ascii="Times New Roman" w:hAnsi="Times New Roman"/>
          <w:b/>
          <w:sz w:val="28"/>
          <w:szCs w:val="28"/>
        </w:rPr>
        <w:t>,</w:t>
      </w:r>
      <w:r w:rsidRPr="00A82515">
        <w:rPr>
          <w:rFonts w:ascii="Times New Roman" w:hAnsi="Times New Roman"/>
          <w:sz w:val="28"/>
          <w:szCs w:val="28"/>
        </w:rPr>
        <w:t xml:space="preserve">  одержав победу в номинации «Гран-При»</w:t>
      </w:r>
      <w:r w:rsidR="00BA70E0">
        <w:rPr>
          <w:rFonts w:ascii="Times New Roman" w:hAnsi="Times New Roman"/>
          <w:sz w:val="28"/>
          <w:szCs w:val="28"/>
        </w:rPr>
        <w:t>,</w:t>
      </w:r>
      <w:r w:rsidRPr="00A82515">
        <w:rPr>
          <w:rFonts w:ascii="Times New Roman" w:hAnsi="Times New Roman"/>
          <w:sz w:val="28"/>
          <w:szCs w:val="28"/>
        </w:rPr>
        <w:t xml:space="preserve"> был удостоен звания  «Лучший выпускник-201</w:t>
      </w:r>
      <w:r>
        <w:rPr>
          <w:rFonts w:ascii="Times New Roman" w:hAnsi="Times New Roman"/>
          <w:sz w:val="28"/>
          <w:szCs w:val="28"/>
        </w:rPr>
        <w:t>8</w:t>
      </w:r>
      <w:r w:rsidRPr="00A82515">
        <w:rPr>
          <w:rFonts w:ascii="Times New Roman" w:hAnsi="Times New Roman"/>
          <w:sz w:val="28"/>
          <w:szCs w:val="28"/>
        </w:rPr>
        <w:t>», награжден грамотой, премией мэра городского округа и ценным подарком.</w:t>
      </w:r>
    </w:p>
    <w:p w:rsidR="00A01B2A" w:rsidRPr="00A01B2A" w:rsidRDefault="00A01B2A" w:rsidP="003545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B2A">
        <w:rPr>
          <w:rFonts w:ascii="Times New Roman" w:hAnsi="Times New Roman"/>
          <w:sz w:val="28"/>
          <w:szCs w:val="28"/>
        </w:rPr>
        <w:t xml:space="preserve">26 июня 2018 года </w:t>
      </w:r>
      <w:r w:rsidRPr="007D0D28">
        <w:rPr>
          <w:rFonts w:ascii="Times New Roman" w:hAnsi="Times New Roman"/>
          <w:b/>
          <w:sz w:val="28"/>
          <w:szCs w:val="28"/>
        </w:rPr>
        <w:t>5-ть выпускниц</w:t>
      </w:r>
      <w:r w:rsidRPr="00A01B2A">
        <w:rPr>
          <w:rFonts w:ascii="Times New Roman" w:hAnsi="Times New Roman"/>
          <w:sz w:val="28"/>
          <w:szCs w:val="28"/>
        </w:rPr>
        <w:t xml:space="preserve"> приняли участие в </w:t>
      </w:r>
      <w:r w:rsidRPr="00A01B2A">
        <w:rPr>
          <w:rFonts w:ascii="Times New Roman" w:hAnsi="Times New Roman"/>
          <w:sz w:val="28"/>
          <w:szCs w:val="28"/>
          <w:lang w:val="en-US"/>
        </w:rPr>
        <w:t>XV</w:t>
      </w:r>
      <w:r w:rsidRPr="00A01B2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01B2A">
        <w:rPr>
          <w:rFonts w:ascii="Times New Roman" w:hAnsi="Times New Roman"/>
          <w:sz w:val="28"/>
          <w:szCs w:val="28"/>
        </w:rPr>
        <w:t xml:space="preserve"> Губернаторском бале выпускников, были награждения почетным знаком «Золотая медаль «За высокие достижения  в обучении»: </w:t>
      </w:r>
      <w:r w:rsidRPr="00A01B2A">
        <w:rPr>
          <w:rFonts w:ascii="Times New Roman" w:hAnsi="Times New Roman"/>
          <w:sz w:val="28"/>
          <w:szCs w:val="28"/>
          <w:shd w:val="clear" w:color="auto" w:fill="FFFFFF"/>
        </w:rPr>
        <w:t>Мелентьев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01B2A">
        <w:rPr>
          <w:rFonts w:ascii="Times New Roman" w:hAnsi="Times New Roman"/>
          <w:sz w:val="28"/>
          <w:szCs w:val="28"/>
          <w:shd w:val="clear" w:color="auto" w:fill="FFFFFF"/>
        </w:rPr>
        <w:t xml:space="preserve"> Анастаси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1B2A">
        <w:rPr>
          <w:rFonts w:ascii="Times New Roman" w:hAnsi="Times New Roman"/>
          <w:sz w:val="28"/>
          <w:szCs w:val="28"/>
          <w:shd w:val="clear" w:color="auto" w:fill="FFFFFF"/>
        </w:rPr>
        <w:t>Кадников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Pr="00A01B2A">
        <w:rPr>
          <w:rFonts w:ascii="Times New Roman" w:hAnsi="Times New Roman"/>
          <w:sz w:val="28"/>
          <w:szCs w:val="28"/>
          <w:shd w:val="clear" w:color="auto" w:fill="FFFFFF"/>
        </w:rPr>
        <w:t xml:space="preserve"> Дарь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A01B2A">
        <w:rPr>
          <w:rFonts w:ascii="Times New Roman" w:hAnsi="Times New Roman"/>
          <w:sz w:val="28"/>
          <w:szCs w:val="28"/>
        </w:rPr>
        <w:t>, выпускниц</w:t>
      </w:r>
      <w:r>
        <w:rPr>
          <w:rFonts w:ascii="Times New Roman" w:hAnsi="Times New Roman"/>
          <w:sz w:val="28"/>
          <w:szCs w:val="28"/>
        </w:rPr>
        <w:t>ы</w:t>
      </w:r>
      <w:r w:rsidRPr="00A01B2A">
        <w:rPr>
          <w:rFonts w:ascii="Times New Roman" w:hAnsi="Times New Roman"/>
          <w:sz w:val="28"/>
          <w:szCs w:val="28"/>
        </w:rPr>
        <w:t xml:space="preserve"> МОУ «Средняя общеобразовательная школа № 2»;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B2A">
        <w:rPr>
          <w:rFonts w:ascii="Times New Roman" w:hAnsi="Times New Roman"/>
          <w:sz w:val="28"/>
          <w:szCs w:val="28"/>
        </w:rPr>
        <w:t>Моргулис</w:t>
      </w:r>
      <w:proofErr w:type="spellEnd"/>
      <w:r w:rsidRPr="00A01B2A">
        <w:rPr>
          <w:rFonts w:ascii="Times New Roman" w:hAnsi="Times New Roman"/>
          <w:sz w:val="28"/>
          <w:szCs w:val="28"/>
        </w:rPr>
        <w:t xml:space="preserve"> Анастаси</w:t>
      </w:r>
      <w:r>
        <w:rPr>
          <w:rFonts w:ascii="Times New Roman" w:hAnsi="Times New Roman"/>
          <w:sz w:val="28"/>
          <w:szCs w:val="28"/>
        </w:rPr>
        <w:t>я</w:t>
      </w:r>
      <w:r w:rsidRPr="00A01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01B2A">
        <w:rPr>
          <w:rFonts w:ascii="Times New Roman" w:hAnsi="Times New Roman"/>
          <w:sz w:val="28"/>
          <w:szCs w:val="28"/>
        </w:rPr>
        <w:t>Чувашов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01B2A">
        <w:rPr>
          <w:rFonts w:ascii="Times New Roman" w:hAnsi="Times New Roman"/>
          <w:sz w:val="28"/>
          <w:szCs w:val="28"/>
        </w:rPr>
        <w:t xml:space="preserve"> Софь</w:t>
      </w:r>
      <w:r>
        <w:rPr>
          <w:rFonts w:ascii="Times New Roman" w:hAnsi="Times New Roman"/>
          <w:sz w:val="28"/>
          <w:szCs w:val="28"/>
        </w:rPr>
        <w:t>я</w:t>
      </w:r>
      <w:r w:rsidRPr="00A01B2A">
        <w:rPr>
          <w:rFonts w:ascii="Times New Roman" w:hAnsi="Times New Roman"/>
          <w:sz w:val="28"/>
          <w:szCs w:val="28"/>
        </w:rPr>
        <w:t>, выпускниц</w:t>
      </w:r>
      <w:r>
        <w:rPr>
          <w:rFonts w:ascii="Times New Roman" w:hAnsi="Times New Roman"/>
          <w:sz w:val="28"/>
          <w:szCs w:val="28"/>
        </w:rPr>
        <w:t>ы</w:t>
      </w:r>
      <w:r w:rsidRPr="00A01B2A">
        <w:rPr>
          <w:rFonts w:ascii="Times New Roman" w:hAnsi="Times New Roman"/>
          <w:sz w:val="28"/>
          <w:szCs w:val="28"/>
        </w:rPr>
        <w:t xml:space="preserve"> МОУ «Средняя общеобразовательная школа № 3»; </w:t>
      </w:r>
      <w:r w:rsidRPr="00A01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Федяев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01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01B2A">
        <w:rPr>
          <w:rFonts w:ascii="Times New Roman" w:hAnsi="Times New Roman"/>
          <w:sz w:val="28"/>
          <w:szCs w:val="28"/>
        </w:rPr>
        <w:t>, выпускниц</w:t>
      </w:r>
      <w:r>
        <w:rPr>
          <w:rFonts w:ascii="Times New Roman" w:hAnsi="Times New Roman"/>
          <w:sz w:val="28"/>
          <w:szCs w:val="28"/>
        </w:rPr>
        <w:t>а</w:t>
      </w:r>
      <w:r w:rsidRPr="00A01B2A">
        <w:rPr>
          <w:rFonts w:ascii="Times New Roman" w:hAnsi="Times New Roman"/>
          <w:sz w:val="28"/>
          <w:szCs w:val="28"/>
        </w:rPr>
        <w:t xml:space="preserve"> МОУ «Средняя общеобразовательная школа № 4 им. Д.М. Перова».</w:t>
      </w:r>
    </w:p>
    <w:p w:rsidR="00172885" w:rsidRPr="00FB0A7E" w:rsidRDefault="00172885" w:rsidP="00FB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FC76BC" w:rsidRPr="00FB0A7E" w:rsidRDefault="00FC76BC" w:rsidP="00FB0A7E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FB0A7E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Создание условий для социализации и самореализации обучающихся</w:t>
      </w:r>
    </w:p>
    <w:p w:rsidR="003401B6" w:rsidRDefault="003401B6" w:rsidP="00340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CBE">
        <w:rPr>
          <w:rFonts w:ascii="Times New Roman" w:hAnsi="Times New Roman"/>
          <w:sz w:val="28"/>
          <w:szCs w:val="28"/>
        </w:rPr>
        <w:t>В целях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8C7CBE">
        <w:rPr>
          <w:rFonts w:ascii="Times New Roman" w:hAnsi="Times New Roman"/>
          <w:sz w:val="28"/>
          <w:szCs w:val="28"/>
        </w:rPr>
        <w:t xml:space="preserve"> государственной политики 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C7CBE">
        <w:rPr>
          <w:rFonts w:ascii="Times New Roman" w:hAnsi="Times New Roman"/>
          <w:sz w:val="28"/>
          <w:szCs w:val="28"/>
        </w:rPr>
        <w:t>бласти воспитания подрастающего поколения,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C7CBE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я</w:t>
      </w:r>
      <w:r w:rsidRPr="008C7CBE">
        <w:rPr>
          <w:rFonts w:ascii="Times New Roman" w:hAnsi="Times New Roman"/>
          <w:sz w:val="28"/>
          <w:szCs w:val="28"/>
        </w:rPr>
        <w:t xml:space="preserve"> формированию личности на основе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C7CBE">
        <w:rPr>
          <w:rFonts w:ascii="Times New Roman" w:hAnsi="Times New Roman"/>
          <w:sz w:val="28"/>
          <w:szCs w:val="28"/>
        </w:rPr>
        <w:t>рисущей российскому обществу системы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8C7CBE">
        <w:rPr>
          <w:rFonts w:ascii="Times New Roman" w:hAnsi="Times New Roman"/>
          <w:sz w:val="28"/>
          <w:szCs w:val="28"/>
        </w:rPr>
        <w:t xml:space="preserve">енностей издан </w:t>
      </w:r>
      <w:r>
        <w:rPr>
          <w:rFonts w:ascii="Times New Roman" w:hAnsi="Times New Roman"/>
          <w:bCs/>
          <w:sz w:val="28"/>
          <w:szCs w:val="28"/>
        </w:rPr>
        <w:t>указ Президента Российской Ф</w:t>
      </w:r>
      <w:r w:rsidRPr="008C7CBE">
        <w:rPr>
          <w:rFonts w:ascii="Times New Roman" w:hAnsi="Times New Roman"/>
          <w:bCs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от 29 октября 2015 г. № 536 «О</w:t>
      </w:r>
      <w:r w:rsidRPr="008C7CBE">
        <w:rPr>
          <w:rFonts w:ascii="Times New Roman" w:hAnsi="Times New Roman"/>
          <w:sz w:val="28"/>
          <w:szCs w:val="28"/>
        </w:rPr>
        <w:t xml:space="preserve"> создании общероссийской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BE">
        <w:rPr>
          <w:rFonts w:ascii="Times New Roman" w:hAnsi="Times New Roman"/>
          <w:sz w:val="28"/>
          <w:szCs w:val="28"/>
        </w:rPr>
        <w:t>общественно-государственной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BE">
        <w:rPr>
          <w:rFonts w:ascii="Times New Roman" w:hAnsi="Times New Roman"/>
          <w:sz w:val="28"/>
          <w:szCs w:val="28"/>
        </w:rPr>
        <w:t>детско-юношеской организации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8C7CBE">
        <w:rPr>
          <w:rFonts w:ascii="Times New Roman" w:hAnsi="Times New Roman"/>
          <w:sz w:val="28"/>
          <w:szCs w:val="28"/>
        </w:rPr>
        <w:t>оссийское движение школьников»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BE">
        <w:rPr>
          <w:rFonts w:ascii="Times New Roman" w:hAnsi="Times New Roman"/>
          <w:sz w:val="28"/>
          <w:szCs w:val="28"/>
        </w:rPr>
        <w:t>(далее – РДШ)</w:t>
      </w:r>
      <w:r>
        <w:rPr>
          <w:rFonts w:ascii="Times New Roman" w:hAnsi="Times New Roman"/>
          <w:sz w:val="28"/>
          <w:szCs w:val="28"/>
        </w:rPr>
        <w:t>.</w:t>
      </w:r>
    </w:p>
    <w:p w:rsidR="003401B6" w:rsidRDefault="003401B6" w:rsidP="00340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C7CBE">
        <w:rPr>
          <w:rFonts w:ascii="Times New Roman" w:hAnsi="Times New Roman"/>
          <w:sz w:val="28"/>
          <w:szCs w:val="28"/>
        </w:rPr>
        <w:t>азовой площадк</w:t>
      </w:r>
      <w:r>
        <w:rPr>
          <w:rFonts w:ascii="Times New Roman" w:hAnsi="Times New Roman"/>
          <w:sz w:val="28"/>
          <w:szCs w:val="28"/>
        </w:rPr>
        <w:t>ой</w:t>
      </w:r>
      <w:r w:rsidRPr="008C7CBE">
        <w:rPr>
          <w:rFonts w:ascii="Times New Roman" w:hAnsi="Times New Roman"/>
          <w:sz w:val="28"/>
          <w:szCs w:val="28"/>
        </w:rPr>
        <w:t xml:space="preserve">, реализующей направление деятельности РДШ в </w:t>
      </w:r>
      <w:r>
        <w:rPr>
          <w:rFonts w:ascii="Times New Roman" w:hAnsi="Times New Roman"/>
          <w:sz w:val="28"/>
          <w:szCs w:val="28"/>
        </w:rPr>
        <w:t>городе</w:t>
      </w:r>
      <w:r w:rsidR="000A4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определена МОУ «СОШ №4 им. Д.М. Перова».</w:t>
      </w:r>
      <w:r w:rsidRPr="008C7CBE">
        <w:rPr>
          <w:rFonts w:ascii="Times New Roman" w:hAnsi="Times New Roman"/>
          <w:sz w:val="28"/>
          <w:szCs w:val="28"/>
        </w:rPr>
        <w:t xml:space="preserve">  </w:t>
      </w:r>
    </w:p>
    <w:p w:rsidR="003401B6" w:rsidRPr="008C7CBE" w:rsidRDefault="003401B6" w:rsidP="00340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общеобразовательных учреждениях </w:t>
      </w:r>
      <w:r w:rsidRPr="008C7CBE">
        <w:rPr>
          <w:rFonts w:ascii="Times New Roman" w:hAnsi="Times New Roman"/>
          <w:sz w:val="28"/>
          <w:szCs w:val="28"/>
        </w:rPr>
        <w:t xml:space="preserve">1 сентября </w:t>
      </w:r>
      <w:r>
        <w:rPr>
          <w:rFonts w:ascii="Times New Roman" w:hAnsi="Times New Roman"/>
          <w:sz w:val="28"/>
          <w:szCs w:val="28"/>
        </w:rPr>
        <w:t>2017 года проведена</w:t>
      </w:r>
      <w:r w:rsidRPr="008C7CBE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8C7CBE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Pr="008C7CBE">
        <w:rPr>
          <w:rFonts w:ascii="Times New Roman" w:hAnsi="Times New Roman"/>
          <w:sz w:val="28"/>
          <w:szCs w:val="28"/>
        </w:rPr>
        <w:t xml:space="preserve"> в формате «Дней единых действий»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направленная на</w:t>
      </w:r>
      <w:r w:rsidRPr="005B4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обучающихся представления о деятельности «Российского движения школьников».</w:t>
      </w:r>
    </w:p>
    <w:p w:rsidR="003401B6" w:rsidRPr="008C7CBE" w:rsidRDefault="003401B6" w:rsidP="00340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CBE">
        <w:rPr>
          <w:rStyle w:val="FontStyle11"/>
        </w:rPr>
        <w:t xml:space="preserve">В связи с </w:t>
      </w:r>
      <w:r w:rsidRPr="008C7CBE">
        <w:rPr>
          <w:rFonts w:ascii="Times New Roman" w:hAnsi="Times New Roman"/>
          <w:sz w:val="28"/>
          <w:szCs w:val="28"/>
        </w:rPr>
        <w:t xml:space="preserve">началом работы городского отделения </w:t>
      </w:r>
      <w:r>
        <w:rPr>
          <w:rFonts w:ascii="Times New Roman" w:hAnsi="Times New Roman"/>
          <w:sz w:val="28"/>
          <w:szCs w:val="28"/>
        </w:rPr>
        <w:t>РДШ</w:t>
      </w:r>
      <w:r w:rsidRPr="008C7CBE">
        <w:rPr>
          <w:rFonts w:ascii="Times New Roman" w:hAnsi="Times New Roman"/>
          <w:sz w:val="28"/>
          <w:szCs w:val="28"/>
        </w:rPr>
        <w:t>, с целью популяризации деятельности РДШ среди школьников 19 сентября 2017 года состоялся Бульвар – старт работы РДШ в 2017-2018 учебном году.</w:t>
      </w:r>
    </w:p>
    <w:p w:rsidR="003401B6" w:rsidRDefault="003401B6" w:rsidP="00340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CBE">
        <w:rPr>
          <w:rFonts w:ascii="Times New Roman" w:hAnsi="Times New Roman"/>
          <w:sz w:val="28"/>
          <w:szCs w:val="28"/>
        </w:rPr>
        <w:t>Большую организационную работу проведения Бульвара – старта провел детский актив, в который вошли представители всех школ орлята-</w:t>
      </w:r>
      <w:proofErr w:type="spellStart"/>
      <w:r w:rsidRPr="008C7CBE">
        <w:rPr>
          <w:rFonts w:ascii="Times New Roman" w:hAnsi="Times New Roman"/>
          <w:sz w:val="28"/>
          <w:szCs w:val="28"/>
        </w:rPr>
        <w:t>артековцы</w:t>
      </w:r>
      <w:proofErr w:type="spellEnd"/>
      <w:r w:rsidRPr="008C7CBE">
        <w:rPr>
          <w:rFonts w:ascii="Times New Roman" w:hAnsi="Times New Roman"/>
          <w:sz w:val="28"/>
          <w:szCs w:val="28"/>
        </w:rPr>
        <w:t>-</w:t>
      </w:r>
      <w:proofErr w:type="spellStart"/>
      <w:r w:rsidRPr="008C7CBE">
        <w:rPr>
          <w:rFonts w:ascii="Times New Roman" w:hAnsi="Times New Roman"/>
          <w:sz w:val="28"/>
          <w:szCs w:val="28"/>
        </w:rPr>
        <w:t>океанцы</w:t>
      </w:r>
      <w:proofErr w:type="spellEnd"/>
      <w:r w:rsidRPr="008C7CBE">
        <w:rPr>
          <w:rFonts w:ascii="Times New Roman" w:hAnsi="Times New Roman"/>
          <w:sz w:val="28"/>
          <w:szCs w:val="28"/>
        </w:rPr>
        <w:t>, активные члены школьного самоуправления (координатор – Губин Иван, ученик гимназии).</w:t>
      </w:r>
      <w:r w:rsidR="005E1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Лидером городского отделения РДШ определен Губин Иван, обучающийся МОУ «Гимназия им. В.А. Надькина».</w:t>
      </w:r>
    </w:p>
    <w:p w:rsidR="003401B6" w:rsidRPr="008009EC" w:rsidRDefault="003401B6" w:rsidP="003401B6">
      <w:pPr>
        <w:pStyle w:val="2"/>
        <w:tabs>
          <w:tab w:val="num" w:pos="510"/>
        </w:tabs>
        <w:spacing w:after="0" w:line="240" w:lineRule="auto"/>
        <w:ind w:left="30"/>
        <w:jc w:val="both"/>
        <w:rPr>
          <w:sz w:val="28"/>
          <w:szCs w:val="28"/>
        </w:rPr>
      </w:pPr>
      <w:r>
        <w:rPr>
          <w:szCs w:val="28"/>
        </w:rPr>
        <w:tab/>
      </w:r>
      <w:r w:rsidRPr="008009EC">
        <w:rPr>
          <w:sz w:val="28"/>
          <w:szCs w:val="28"/>
        </w:rPr>
        <w:t xml:space="preserve">В период с 14 по 17 ноября 2017 года представители города приняли участие в работе </w:t>
      </w:r>
      <w:r w:rsidRPr="008009EC">
        <w:rPr>
          <w:sz w:val="28"/>
          <w:szCs w:val="28"/>
          <w:lang w:val="en-US"/>
        </w:rPr>
        <w:t>II</w:t>
      </w:r>
      <w:r w:rsidRPr="008009EC">
        <w:rPr>
          <w:sz w:val="28"/>
          <w:szCs w:val="28"/>
        </w:rPr>
        <w:t xml:space="preserve"> Слета Иркутского регионального отделения РДШ (</w:t>
      </w:r>
      <w:proofErr w:type="spellStart"/>
      <w:r w:rsidRPr="008009EC">
        <w:rPr>
          <w:sz w:val="28"/>
          <w:szCs w:val="28"/>
        </w:rPr>
        <w:t>Чуняева</w:t>
      </w:r>
      <w:proofErr w:type="spellEnd"/>
      <w:r w:rsidRPr="008009EC">
        <w:rPr>
          <w:sz w:val="28"/>
          <w:szCs w:val="28"/>
        </w:rPr>
        <w:t xml:space="preserve"> Юлия и Долгих Ангелина, обучающихся МОУ «СОШ №4 им. Д.М. Перова», Морозенко Анастасия Владимировна, воспитатель МДОУ «Центра развития ребенка – детский сад №21»).</w:t>
      </w:r>
    </w:p>
    <w:p w:rsidR="003401B6" w:rsidRPr="007B4939" w:rsidRDefault="003401B6" w:rsidP="003401B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380">
        <w:rPr>
          <w:rFonts w:ascii="Times New Roman" w:hAnsi="Times New Roman"/>
          <w:sz w:val="28"/>
          <w:szCs w:val="28"/>
        </w:rPr>
        <w:t>12 мая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C5B">
        <w:rPr>
          <w:rFonts w:ascii="Times New Roman" w:eastAsia="Times New Roman" w:hAnsi="Times New Roman"/>
          <w:sz w:val="28"/>
          <w:szCs w:val="24"/>
          <w:lang w:eastAsia="ru-RU"/>
        </w:rPr>
        <w:t>на базе 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31C5B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«СОШ №4 им. Д.М. Перова</w:t>
      </w:r>
      <w:r w:rsidRPr="00231C5B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состоялся </w:t>
      </w:r>
      <w:r w:rsidRPr="00F77380"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r w:rsidRPr="00F77380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Слет Российского движения школьников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(далее – Слет). </w:t>
      </w:r>
      <w:r w:rsidRPr="007B4939">
        <w:rPr>
          <w:rFonts w:ascii="Times New Roman" w:hAnsi="Times New Roman"/>
          <w:sz w:val="28"/>
          <w:szCs w:val="28"/>
        </w:rPr>
        <w:t xml:space="preserve">В программе слета приняли участие </w:t>
      </w:r>
      <w:r>
        <w:rPr>
          <w:rFonts w:ascii="Times New Roman" w:hAnsi="Times New Roman"/>
          <w:sz w:val="28"/>
          <w:szCs w:val="28"/>
        </w:rPr>
        <w:t>80 обучающихся и 17 педагогов из семи общеобразовательных учреждений (Гимназия, СОШ №№2-7), МУ ДО ДДТ «Созвездие».</w:t>
      </w:r>
    </w:p>
    <w:p w:rsidR="003401B6" w:rsidRDefault="003401B6" w:rsidP="00340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Слета проведены выборы городского лидера РДШ,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итогам которых городским лидером РДШ на 2018-2019 учебный год определена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Кудерова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Полина, обучающаяся МОУ «СОШ №5» .</w:t>
      </w:r>
    </w:p>
    <w:p w:rsidR="003401B6" w:rsidRDefault="003401B6" w:rsidP="00340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Число активистов РДШ в городе составляет 183 человека, из них только 40 человек зарегистрированы на сайте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рдш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что является признаком вступления в РДШ. В общей сложности на сайте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рдш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зарегистрировано 98 обучающихся.</w:t>
      </w:r>
    </w:p>
    <w:p w:rsidR="003401B6" w:rsidRDefault="003401B6" w:rsidP="00340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принимали участие в мероприятиях РДШ регионального и всероссийского уровня:</w:t>
      </w:r>
    </w:p>
    <w:p w:rsidR="003401B6" w:rsidRDefault="003401B6" w:rsidP="00340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«Я гражданин России» (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Игнашкина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Елизавета, СОШ №4 вошла в число победителей регионального уровня и принимала участие в церемонии вручения Губернатором Иркутской области паспортов активистам);</w:t>
      </w:r>
    </w:p>
    <w:p w:rsidR="003401B6" w:rsidRDefault="003401B6" w:rsidP="00340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Всероссийский конкурс «РДШ – территория самоуправления» (команды СОШ №4, 6);</w:t>
      </w:r>
    </w:p>
    <w:p w:rsidR="003401B6" w:rsidRDefault="003401B6" w:rsidP="00340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Всероссийский конкурс «Укрась свою школу» (СОШ №4 – 2 участника);</w:t>
      </w:r>
    </w:p>
    <w:p w:rsidR="003401B6" w:rsidRDefault="003401B6" w:rsidP="00340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Всероссийский фотоконкурс «Моя малая Родина» (СОШ №4 – 2 участника);</w:t>
      </w:r>
    </w:p>
    <w:p w:rsidR="003401B6" w:rsidRDefault="003401B6" w:rsidP="00340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Всероссийский конкурс «Доброволец России – 2018» (СОШ №5 – 25 участников);</w:t>
      </w:r>
    </w:p>
    <w:p w:rsidR="003401B6" w:rsidRPr="008124F1" w:rsidRDefault="003401B6" w:rsidP="00340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Всероссийская акция «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Читай-страна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!» (ДДТ).</w:t>
      </w:r>
    </w:p>
    <w:p w:rsidR="001A4C43" w:rsidRDefault="003401B6" w:rsidP="001A4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период с 01.06.2017 по 01.07.2018г. в сменах МДЦ «Артек», ВДЦ «Океан», ВДЦ «Орлёнок» приняли участие 26 обучающихся города (Гимназия – 9 чел., СОШ №2 – 7 чел., СОШ №3 – 1 чел., СОШ №4 – 1чел., СОШ №5 – 3 чел., СОШ №6 – 3 чел., СОШ №7 – 2 чел.).</w:t>
      </w:r>
    </w:p>
    <w:p w:rsidR="001A4C43" w:rsidRDefault="001A4C43" w:rsidP="001A4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4C43" w:rsidRPr="001A4C43" w:rsidRDefault="001A4C43" w:rsidP="001A4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C43">
        <w:rPr>
          <w:rFonts w:ascii="Times New Roman" w:hAnsi="Times New Roman"/>
          <w:sz w:val="28"/>
          <w:szCs w:val="28"/>
        </w:rPr>
        <w:t xml:space="preserve">На базе Центра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A4C43">
        <w:rPr>
          <w:rFonts w:ascii="Times New Roman" w:hAnsi="Times New Roman"/>
          <w:sz w:val="28"/>
          <w:szCs w:val="28"/>
        </w:rPr>
        <w:t xml:space="preserve">педагогами-психологами ПМПК организуется работа городского кабинета профориентации. Через городской межведомственный Совет по профориентации проводится работа для старшеклассников города в виде индивидуального тестирования (за 2017-18 </w:t>
      </w:r>
      <w:proofErr w:type="spellStart"/>
      <w:r w:rsidRPr="001A4C43">
        <w:rPr>
          <w:rFonts w:ascii="Times New Roman" w:hAnsi="Times New Roman"/>
          <w:sz w:val="28"/>
          <w:szCs w:val="28"/>
        </w:rPr>
        <w:t>уч</w:t>
      </w:r>
      <w:proofErr w:type="gramStart"/>
      <w:r w:rsidRPr="001A4C43">
        <w:rPr>
          <w:rFonts w:ascii="Times New Roman" w:hAnsi="Times New Roman"/>
          <w:sz w:val="28"/>
          <w:szCs w:val="28"/>
        </w:rPr>
        <w:t>.г</w:t>
      </w:r>
      <w:proofErr w:type="gramEnd"/>
      <w:r w:rsidRPr="001A4C43">
        <w:rPr>
          <w:rFonts w:ascii="Times New Roman" w:hAnsi="Times New Roman"/>
          <w:sz w:val="28"/>
          <w:szCs w:val="28"/>
        </w:rPr>
        <w:t>од</w:t>
      </w:r>
      <w:proofErr w:type="spellEnd"/>
      <w:r w:rsidRPr="001A4C43">
        <w:rPr>
          <w:rFonts w:ascii="Times New Roman" w:hAnsi="Times New Roman"/>
          <w:sz w:val="28"/>
          <w:szCs w:val="28"/>
        </w:rPr>
        <w:t xml:space="preserve"> 608 человеко-процедур); мероприятий муниципального уровня (экскурсий, дней открытых дверей, встреч со студентами, преподавателями профессиональных учебных заведений, с представителями профессий) – всего 425 человеко-процедур; групповых </w:t>
      </w:r>
      <w:proofErr w:type="spellStart"/>
      <w:r w:rsidRPr="001A4C4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A4C43">
        <w:rPr>
          <w:rFonts w:ascii="Times New Roman" w:hAnsi="Times New Roman"/>
          <w:sz w:val="28"/>
          <w:szCs w:val="28"/>
        </w:rPr>
        <w:t xml:space="preserve"> занятий – всего 40 занятий, 968 человеко-процедур; городского родительского собрания с участием 120 родителей. В целом было охвачено </w:t>
      </w:r>
      <w:proofErr w:type="spellStart"/>
      <w:r w:rsidRPr="001A4C4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A4C43">
        <w:rPr>
          <w:rFonts w:ascii="Times New Roman" w:hAnsi="Times New Roman"/>
          <w:sz w:val="28"/>
          <w:szCs w:val="28"/>
        </w:rPr>
        <w:t xml:space="preserve"> работой 909 человек.</w:t>
      </w:r>
    </w:p>
    <w:p w:rsidR="005E3462" w:rsidRPr="00C27607" w:rsidRDefault="005E3462" w:rsidP="00C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FC76BC" w:rsidRPr="00C27607" w:rsidRDefault="00FC76BC" w:rsidP="00C276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Защита прав детей </w:t>
      </w:r>
    </w:p>
    <w:p w:rsidR="00FC76BC" w:rsidRPr="003E179D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3E179D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Создание условий для образования детьми-инвалидами и детьми с ограниченными возможностями здоровья </w:t>
      </w:r>
      <w:r w:rsidR="005E3462" w:rsidRPr="003E179D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с целью получения качественного образования и обеспечение социальных гарантий отдельным категориям обучающихся </w:t>
      </w:r>
    </w:p>
    <w:p w:rsidR="00136C36" w:rsidRDefault="00136C36" w:rsidP="00BB2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федеральных государственных образовательных стандартов начального общего образования детей с ограниченными возможностями здоровья и обучающихся с умственной отсталостью (интеллектуальными нарушениями) – стратегическое направление модернизации образования.</w:t>
      </w:r>
    </w:p>
    <w:p w:rsidR="00CA7CB3" w:rsidRDefault="00943DAB" w:rsidP="000953C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0" w:tgtFrame="_blank" w:history="1">
        <w:r w:rsidR="000953C7" w:rsidRPr="000953C7">
          <w:rPr>
            <w:rStyle w:val="af0"/>
            <w:color w:val="auto"/>
            <w:sz w:val="28"/>
            <w:szCs w:val="28"/>
            <w:u w:val="none"/>
          </w:rPr>
          <w:t>Распоряжение</w:t>
        </w:r>
        <w:r w:rsidR="000953C7">
          <w:rPr>
            <w:rStyle w:val="af0"/>
            <w:color w:val="auto"/>
            <w:sz w:val="28"/>
            <w:szCs w:val="28"/>
            <w:u w:val="none"/>
          </w:rPr>
          <w:t>м</w:t>
        </w:r>
        <w:r w:rsidR="000953C7" w:rsidRPr="000953C7">
          <w:rPr>
            <w:rStyle w:val="af0"/>
            <w:color w:val="auto"/>
            <w:sz w:val="28"/>
            <w:szCs w:val="28"/>
            <w:u w:val="none"/>
          </w:rPr>
          <w:t xml:space="preserve"> МКУ УО от 31.08.2015 №116-42-269 </w:t>
        </w:r>
        <w:r w:rsidR="000953C7">
          <w:rPr>
            <w:sz w:val="28"/>
            <w:szCs w:val="28"/>
          </w:rPr>
          <w:t xml:space="preserve">утвержден план </w:t>
        </w:r>
        <w:r w:rsidR="000953C7" w:rsidRPr="000953C7">
          <w:rPr>
            <w:rStyle w:val="af0"/>
            <w:color w:val="auto"/>
            <w:sz w:val="28"/>
            <w:szCs w:val="28"/>
            <w:u w:val="none"/>
          </w:rPr>
          <w:t xml:space="preserve"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="000953C7" w:rsidRPr="000953C7">
          <w:rPr>
            <w:rStyle w:val="af0"/>
            <w:color w:val="auto"/>
            <w:sz w:val="28"/>
            <w:szCs w:val="28"/>
            <w:u w:val="none"/>
          </w:rPr>
          <w:t>образования</w:t>
        </w:r>
        <w:proofErr w:type="gramEnd"/>
        <w:r w:rsidR="000953C7" w:rsidRPr="000953C7">
          <w:rPr>
            <w:rStyle w:val="af0"/>
            <w:color w:val="auto"/>
            <w:sz w:val="28"/>
            <w:szCs w:val="28"/>
            <w:u w:val="none"/>
          </w:rPr>
          <w:t xml:space="preserve"> обучающихся с умственной отсталостью (интеллектуальными нарушениями)</w:t>
        </w:r>
      </w:hyperlink>
      <w:r w:rsidR="000953C7">
        <w:rPr>
          <w:sz w:val="28"/>
          <w:szCs w:val="28"/>
        </w:rPr>
        <w:t xml:space="preserve">. </w:t>
      </w:r>
    </w:p>
    <w:p w:rsidR="00CA7CB3" w:rsidRDefault="00CA7CB3" w:rsidP="000953C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2017 года утвержден План мероприятий («дорожная карта») по сопровождению детей с ограниченными  возможностями здоровья, детей – инвалидов и их семей в </w:t>
      </w:r>
      <w:r w:rsidRPr="00CA7CB3">
        <w:rPr>
          <w:sz w:val="28"/>
          <w:szCs w:val="28"/>
        </w:rPr>
        <w:t>муниципальном  образовании  «город  Саянск»</w:t>
      </w:r>
      <w:r>
        <w:rPr>
          <w:sz w:val="28"/>
          <w:szCs w:val="28"/>
        </w:rPr>
        <w:t>.</w:t>
      </w:r>
    </w:p>
    <w:p w:rsidR="0038248D" w:rsidRPr="0038248D" w:rsidRDefault="0038248D" w:rsidP="003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На начало 2017 - 2018 учебного года в общеобразовательных учреждениях было скомплектовано 7 классов-комплектов по АОП для детей с ЗПР, 25 классов-комплектов по АОП для детей с умственной отсталостью в СОШ №5 (на базе ОГБУСО СДДИ).  </w:t>
      </w:r>
    </w:p>
    <w:p w:rsidR="0038248D" w:rsidRPr="0038248D" w:rsidRDefault="0038248D" w:rsidP="003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По АОП для детей с ЗПР ведется обучение </w:t>
      </w:r>
      <w:r w:rsidRPr="0038248D">
        <w:rPr>
          <w:rFonts w:ascii="Times New Roman" w:hAnsi="Times New Roman"/>
          <w:b/>
          <w:sz w:val="28"/>
          <w:szCs w:val="28"/>
        </w:rPr>
        <w:t>273-ти</w:t>
      </w:r>
      <w:r w:rsidRPr="0038248D">
        <w:rPr>
          <w:rFonts w:ascii="Times New Roman" w:hAnsi="Times New Roman"/>
          <w:sz w:val="28"/>
          <w:szCs w:val="28"/>
        </w:rPr>
        <w:t xml:space="preserve"> человек. Из  них 91 обучающийся обучается в специальных (коррекционных) классах, 161 обучаются интегрировано в составе общеобразовательных классов и 21 человек по индивидуальному учебному плану на дому.</w:t>
      </w:r>
    </w:p>
    <w:p w:rsidR="0038248D" w:rsidRPr="0038248D" w:rsidRDefault="0038248D" w:rsidP="003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По АОП для детей с нарушением интеллекта (легкая умственная отсталость) обучается </w:t>
      </w:r>
      <w:r w:rsidRPr="0038248D">
        <w:rPr>
          <w:rFonts w:ascii="Times New Roman" w:hAnsi="Times New Roman"/>
          <w:b/>
          <w:sz w:val="28"/>
          <w:szCs w:val="28"/>
        </w:rPr>
        <w:t>84</w:t>
      </w:r>
      <w:r w:rsidRPr="0038248D">
        <w:rPr>
          <w:rFonts w:ascii="Times New Roman" w:hAnsi="Times New Roman"/>
          <w:sz w:val="28"/>
          <w:szCs w:val="28"/>
        </w:rPr>
        <w:t xml:space="preserve"> человек. Из них 10 человек обучаются интегрировано в составе общеобразовательных классов и 74 по индивидуальному учебному плану на дому. </w:t>
      </w:r>
    </w:p>
    <w:p w:rsidR="0038248D" w:rsidRPr="0038248D" w:rsidRDefault="0038248D" w:rsidP="003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В общеобразовательных учреждениях обучается </w:t>
      </w:r>
      <w:r w:rsidRPr="0038248D">
        <w:rPr>
          <w:rFonts w:ascii="Times New Roman" w:hAnsi="Times New Roman"/>
          <w:b/>
          <w:sz w:val="28"/>
          <w:szCs w:val="28"/>
        </w:rPr>
        <w:t xml:space="preserve">172 </w:t>
      </w:r>
      <w:r w:rsidRPr="0038248D">
        <w:rPr>
          <w:rFonts w:ascii="Times New Roman" w:hAnsi="Times New Roman"/>
          <w:sz w:val="28"/>
          <w:szCs w:val="28"/>
        </w:rPr>
        <w:t xml:space="preserve">человека по АОП для детей с нарушением интеллекта (умеренная умственная отсталость), </w:t>
      </w:r>
      <w:r w:rsidRPr="0038248D">
        <w:rPr>
          <w:rFonts w:ascii="Times New Roman" w:hAnsi="Times New Roman"/>
          <w:sz w:val="28"/>
          <w:szCs w:val="28"/>
        </w:rPr>
        <w:lastRenderedPageBreak/>
        <w:t xml:space="preserve">обучение организовано по индивидуальному учебному плану на дому для 23 учащихся и в составе специальных классов на базе СДДИ для 149 учащихся. </w:t>
      </w:r>
    </w:p>
    <w:p w:rsidR="0038248D" w:rsidRPr="0038248D" w:rsidRDefault="0038248D" w:rsidP="003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По АОП для детей с расстройствами аутистического спектра обучается </w:t>
      </w:r>
      <w:r w:rsidRPr="0038248D">
        <w:rPr>
          <w:rFonts w:ascii="Times New Roman" w:hAnsi="Times New Roman"/>
          <w:b/>
          <w:sz w:val="28"/>
          <w:szCs w:val="28"/>
        </w:rPr>
        <w:t>1</w:t>
      </w:r>
      <w:r w:rsidRPr="0038248D">
        <w:rPr>
          <w:rFonts w:ascii="Times New Roman" w:hAnsi="Times New Roman"/>
          <w:sz w:val="28"/>
          <w:szCs w:val="28"/>
        </w:rPr>
        <w:t xml:space="preserve"> человек по индивидуальному учебному плану на дому</w:t>
      </w:r>
    </w:p>
    <w:p w:rsidR="0038248D" w:rsidRPr="0038248D" w:rsidRDefault="0038248D" w:rsidP="003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Таким образом, в образовательных учреждениях по адаптированным образовательным программам обучается   </w:t>
      </w:r>
      <w:r w:rsidRPr="0038248D">
        <w:rPr>
          <w:rFonts w:ascii="Times New Roman" w:hAnsi="Times New Roman"/>
          <w:b/>
          <w:sz w:val="28"/>
          <w:szCs w:val="28"/>
        </w:rPr>
        <w:t xml:space="preserve"> 530 человек, </w:t>
      </w:r>
      <w:r w:rsidRPr="0038248D">
        <w:rPr>
          <w:rFonts w:ascii="Times New Roman" w:hAnsi="Times New Roman"/>
          <w:sz w:val="28"/>
          <w:szCs w:val="28"/>
        </w:rPr>
        <w:t>что составило</w:t>
      </w:r>
      <w:r w:rsidRPr="0038248D">
        <w:rPr>
          <w:rFonts w:ascii="Times New Roman" w:hAnsi="Times New Roman"/>
          <w:b/>
          <w:sz w:val="28"/>
          <w:szCs w:val="28"/>
        </w:rPr>
        <w:t xml:space="preserve"> 10,6%</w:t>
      </w:r>
      <w:r w:rsidRPr="0038248D">
        <w:rPr>
          <w:rFonts w:ascii="Times New Roman" w:hAnsi="Times New Roman"/>
          <w:sz w:val="28"/>
          <w:szCs w:val="28"/>
        </w:rPr>
        <w:t xml:space="preserve"> от общего контингента обучающихся (2016-17 учебный год </w:t>
      </w:r>
      <w:r w:rsidRPr="0038248D">
        <w:rPr>
          <w:rFonts w:ascii="Times New Roman" w:hAnsi="Times New Roman"/>
          <w:b/>
          <w:sz w:val="28"/>
          <w:szCs w:val="28"/>
        </w:rPr>
        <w:t>447</w:t>
      </w:r>
      <w:r w:rsidRPr="0038248D">
        <w:rPr>
          <w:rFonts w:ascii="Times New Roman" w:hAnsi="Times New Roman"/>
          <w:sz w:val="28"/>
          <w:szCs w:val="28"/>
        </w:rPr>
        <w:t xml:space="preserve"> человек, </w:t>
      </w:r>
      <w:r w:rsidRPr="0038248D">
        <w:rPr>
          <w:rFonts w:ascii="Times New Roman" w:hAnsi="Times New Roman"/>
          <w:b/>
          <w:sz w:val="28"/>
          <w:szCs w:val="28"/>
        </w:rPr>
        <w:t>9,1%</w:t>
      </w:r>
      <w:r w:rsidRPr="0038248D">
        <w:rPr>
          <w:rFonts w:ascii="Times New Roman" w:hAnsi="Times New Roman"/>
          <w:sz w:val="28"/>
          <w:szCs w:val="28"/>
        </w:rPr>
        <w:t xml:space="preserve">; 2015-16 учебный год </w:t>
      </w:r>
      <w:r w:rsidRPr="0038248D">
        <w:rPr>
          <w:rFonts w:ascii="Times New Roman" w:hAnsi="Times New Roman"/>
          <w:b/>
          <w:sz w:val="28"/>
          <w:szCs w:val="28"/>
        </w:rPr>
        <w:t>335 человек</w:t>
      </w:r>
      <w:r w:rsidRPr="0038248D">
        <w:rPr>
          <w:rFonts w:ascii="Times New Roman" w:hAnsi="Times New Roman"/>
          <w:sz w:val="28"/>
          <w:szCs w:val="28"/>
        </w:rPr>
        <w:t xml:space="preserve">, </w:t>
      </w:r>
      <w:r w:rsidRPr="0038248D">
        <w:rPr>
          <w:rFonts w:ascii="Times New Roman" w:hAnsi="Times New Roman"/>
          <w:b/>
          <w:sz w:val="28"/>
          <w:szCs w:val="28"/>
        </w:rPr>
        <w:t>7,2%</w:t>
      </w:r>
      <w:r w:rsidRPr="0038248D">
        <w:rPr>
          <w:rFonts w:ascii="Times New Roman" w:hAnsi="Times New Roman"/>
          <w:sz w:val="28"/>
          <w:szCs w:val="28"/>
        </w:rPr>
        <w:t xml:space="preserve">; 2014-15 учебный год </w:t>
      </w:r>
      <w:r w:rsidRPr="0038248D">
        <w:rPr>
          <w:rFonts w:ascii="Times New Roman" w:hAnsi="Times New Roman"/>
          <w:b/>
          <w:sz w:val="28"/>
          <w:szCs w:val="28"/>
        </w:rPr>
        <w:t>367 человек, 8,1%</w:t>
      </w:r>
      <w:r w:rsidRPr="0038248D">
        <w:rPr>
          <w:rFonts w:ascii="Times New Roman" w:hAnsi="Times New Roman"/>
          <w:sz w:val="28"/>
          <w:szCs w:val="28"/>
        </w:rPr>
        <w:t xml:space="preserve">, 2013-14 учебный год </w:t>
      </w:r>
      <w:r w:rsidRPr="0038248D">
        <w:rPr>
          <w:rFonts w:ascii="Times New Roman" w:hAnsi="Times New Roman"/>
          <w:b/>
          <w:sz w:val="28"/>
          <w:szCs w:val="28"/>
        </w:rPr>
        <w:t>289</w:t>
      </w:r>
      <w:r w:rsidRPr="0038248D">
        <w:rPr>
          <w:rFonts w:ascii="Times New Roman" w:hAnsi="Times New Roman"/>
          <w:sz w:val="28"/>
          <w:szCs w:val="28"/>
        </w:rPr>
        <w:t xml:space="preserve"> человек/</w:t>
      </w:r>
      <w:r w:rsidRPr="0038248D">
        <w:rPr>
          <w:rFonts w:ascii="Times New Roman" w:hAnsi="Times New Roman"/>
          <w:b/>
          <w:sz w:val="28"/>
          <w:szCs w:val="28"/>
        </w:rPr>
        <w:t>6,6%</w:t>
      </w:r>
      <w:r w:rsidRPr="0038248D">
        <w:rPr>
          <w:rFonts w:ascii="Times New Roman" w:hAnsi="Times New Roman"/>
          <w:sz w:val="28"/>
          <w:szCs w:val="28"/>
        </w:rPr>
        <w:t>; 2012-13 учебный год</w:t>
      </w:r>
      <w:r w:rsidRPr="0038248D">
        <w:rPr>
          <w:rFonts w:ascii="Times New Roman" w:hAnsi="Times New Roman"/>
          <w:b/>
          <w:sz w:val="28"/>
          <w:szCs w:val="28"/>
        </w:rPr>
        <w:t xml:space="preserve"> – 209 человек/4,9%)</w:t>
      </w:r>
      <w:r w:rsidRPr="0038248D">
        <w:rPr>
          <w:rFonts w:ascii="Times New Roman" w:hAnsi="Times New Roman"/>
          <w:sz w:val="28"/>
          <w:szCs w:val="28"/>
        </w:rPr>
        <w:t>.</w:t>
      </w:r>
    </w:p>
    <w:p w:rsidR="00B74F07" w:rsidRPr="009D1711" w:rsidRDefault="009D1711" w:rsidP="00F67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11">
        <w:rPr>
          <w:rFonts w:ascii="Times New Roman" w:hAnsi="Times New Roman"/>
          <w:sz w:val="28"/>
          <w:szCs w:val="28"/>
        </w:rPr>
        <w:t>Динамика за пять лет представлена в таблице: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38"/>
        <w:gridCol w:w="1838"/>
        <w:gridCol w:w="1378"/>
        <w:gridCol w:w="1475"/>
        <w:gridCol w:w="1927"/>
      </w:tblGrid>
      <w:tr w:rsidR="009D1711" w:rsidRPr="009D1711" w:rsidTr="00D40F37">
        <w:tc>
          <w:tcPr>
            <w:tcW w:w="1440" w:type="dxa"/>
            <w:vMerge w:val="restart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Уч. год</w:t>
            </w:r>
          </w:p>
        </w:tc>
        <w:tc>
          <w:tcPr>
            <w:tcW w:w="1838" w:type="dxa"/>
            <w:vMerge w:val="restart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 xml:space="preserve">Обучение </w:t>
            </w:r>
          </w:p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по ИУП (на дому)</w:t>
            </w:r>
          </w:p>
        </w:tc>
        <w:tc>
          <w:tcPr>
            <w:tcW w:w="1838" w:type="dxa"/>
            <w:vMerge w:val="restart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 xml:space="preserve">Обучение </w:t>
            </w:r>
          </w:p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по индивидуальным планам</w:t>
            </w:r>
          </w:p>
        </w:tc>
        <w:tc>
          <w:tcPr>
            <w:tcW w:w="1378" w:type="dxa"/>
            <w:vMerge w:val="restart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Семейное образование</w:t>
            </w:r>
          </w:p>
        </w:tc>
        <w:tc>
          <w:tcPr>
            <w:tcW w:w="3402" w:type="dxa"/>
            <w:gridSpan w:val="2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Обучение в специальных (коррекционных) классах</w:t>
            </w:r>
          </w:p>
        </w:tc>
      </w:tr>
      <w:tr w:rsidR="009D1711" w:rsidRPr="009D1711" w:rsidTr="00D40F37">
        <w:tc>
          <w:tcPr>
            <w:tcW w:w="1440" w:type="dxa"/>
            <w:vMerge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9D1711" w:rsidRPr="009D1711" w:rsidRDefault="009D1711" w:rsidP="009D1711">
            <w:pPr>
              <w:spacing w:after="0" w:line="240" w:lineRule="auto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По АОП для детей с ЗПР</w:t>
            </w:r>
          </w:p>
        </w:tc>
        <w:tc>
          <w:tcPr>
            <w:tcW w:w="1927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По АОП для детей с нарушениями интеллекта</w:t>
            </w:r>
          </w:p>
        </w:tc>
      </w:tr>
      <w:tr w:rsidR="009D1711" w:rsidRPr="009D1711" w:rsidTr="00D40F37">
        <w:tc>
          <w:tcPr>
            <w:tcW w:w="1440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2013-2014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121 (2,76%)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 (0,05%)</w:t>
            </w:r>
          </w:p>
        </w:tc>
        <w:tc>
          <w:tcPr>
            <w:tcW w:w="137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0</w:t>
            </w:r>
          </w:p>
        </w:tc>
        <w:tc>
          <w:tcPr>
            <w:tcW w:w="1475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45 (1,03%)</w:t>
            </w:r>
          </w:p>
        </w:tc>
        <w:tc>
          <w:tcPr>
            <w:tcW w:w="1927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44 (1%)</w:t>
            </w:r>
          </w:p>
        </w:tc>
      </w:tr>
      <w:tr w:rsidR="009D1711" w:rsidRPr="009D1711" w:rsidTr="00D40F37">
        <w:tc>
          <w:tcPr>
            <w:tcW w:w="1440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2014-2015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121 (2,68%)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6 (0,13%)</w:t>
            </w:r>
          </w:p>
        </w:tc>
        <w:tc>
          <w:tcPr>
            <w:tcW w:w="137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0</w:t>
            </w:r>
          </w:p>
        </w:tc>
        <w:tc>
          <w:tcPr>
            <w:tcW w:w="1475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56 (1,2%)</w:t>
            </w:r>
          </w:p>
        </w:tc>
        <w:tc>
          <w:tcPr>
            <w:tcW w:w="1927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69 (1,5%)</w:t>
            </w:r>
          </w:p>
        </w:tc>
      </w:tr>
      <w:tr w:rsidR="009D1711" w:rsidRPr="009D1711" w:rsidTr="00D40F37">
        <w:tc>
          <w:tcPr>
            <w:tcW w:w="1440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2015-2016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124 (2,66%)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0</w:t>
            </w:r>
          </w:p>
        </w:tc>
        <w:tc>
          <w:tcPr>
            <w:tcW w:w="137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0</w:t>
            </w:r>
          </w:p>
        </w:tc>
        <w:tc>
          <w:tcPr>
            <w:tcW w:w="1475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61 (1,3%)</w:t>
            </w:r>
          </w:p>
        </w:tc>
        <w:tc>
          <w:tcPr>
            <w:tcW w:w="1927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54 (1,2%)</w:t>
            </w:r>
          </w:p>
        </w:tc>
      </w:tr>
      <w:tr w:rsidR="009D1711" w:rsidRPr="009D1711" w:rsidTr="00D40F37">
        <w:tc>
          <w:tcPr>
            <w:tcW w:w="1440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2016-2017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137 (2,8%)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4 (0,08%)</w:t>
            </w:r>
          </w:p>
        </w:tc>
        <w:tc>
          <w:tcPr>
            <w:tcW w:w="137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 (0,02%)</w:t>
            </w:r>
          </w:p>
        </w:tc>
        <w:tc>
          <w:tcPr>
            <w:tcW w:w="1475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76 (1,55%)</w:t>
            </w:r>
          </w:p>
        </w:tc>
        <w:tc>
          <w:tcPr>
            <w:tcW w:w="1927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143 (2,9%)</w:t>
            </w:r>
          </w:p>
        </w:tc>
      </w:tr>
      <w:tr w:rsidR="009D1711" w:rsidRPr="009D1711" w:rsidTr="00D40F37">
        <w:tc>
          <w:tcPr>
            <w:tcW w:w="1440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2017-2018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129 (2,6%)</w:t>
            </w:r>
            <w:r w:rsidR="003824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12 (0,24%)</w:t>
            </w:r>
            <w:r>
              <w:rPr>
                <w:rFonts w:ascii="Times New Roman" w:hAnsi="Times New Roman"/>
              </w:rPr>
              <w:t xml:space="preserve"> из них 8 человек обучались повторно, не прошли ГИА 2017</w:t>
            </w:r>
          </w:p>
        </w:tc>
        <w:tc>
          <w:tcPr>
            <w:tcW w:w="1378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9D1711">
              <w:rPr>
                <w:rFonts w:ascii="Times New Roman" w:hAnsi="Times New Roman"/>
              </w:rPr>
              <w:t>(0,04%)</w:t>
            </w:r>
          </w:p>
        </w:tc>
        <w:tc>
          <w:tcPr>
            <w:tcW w:w="1475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91 (1,8%)</w:t>
            </w:r>
          </w:p>
        </w:tc>
        <w:tc>
          <w:tcPr>
            <w:tcW w:w="1927" w:type="dxa"/>
          </w:tcPr>
          <w:p w:rsidR="009D1711" w:rsidRPr="009D1711" w:rsidRDefault="009D1711" w:rsidP="009D1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11">
              <w:rPr>
                <w:rFonts w:ascii="Times New Roman" w:hAnsi="Times New Roman"/>
              </w:rPr>
              <w:t>149 (2,98%)</w:t>
            </w:r>
          </w:p>
        </w:tc>
      </w:tr>
    </w:tbl>
    <w:p w:rsidR="00F675C6" w:rsidRDefault="00F675C6" w:rsidP="00F675C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775A3" w:rsidRPr="004775A3" w:rsidRDefault="004775A3" w:rsidP="00477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5A3">
        <w:rPr>
          <w:rFonts w:ascii="Times New Roman" w:hAnsi="Times New Roman"/>
          <w:sz w:val="28"/>
          <w:szCs w:val="28"/>
        </w:rPr>
        <w:t xml:space="preserve">Образовательные услуги предоставлялись </w:t>
      </w:r>
      <w:r w:rsidRPr="004775A3">
        <w:rPr>
          <w:rFonts w:ascii="Times New Roman" w:hAnsi="Times New Roman"/>
          <w:b/>
          <w:color w:val="000000"/>
          <w:sz w:val="28"/>
          <w:szCs w:val="28"/>
        </w:rPr>
        <w:t>267-ми детям-инвалидам</w:t>
      </w:r>
      <w:r w:rsidRPr="004775A3">
        <w:rPr>
          <w:rFonts w:ascii="Times New Roman" w:hAnsi="Times New Roman"/>
          <w:sz w:val="28"/>
          <w:szCs w:val="28"/>
        </w:rPr>
        <w:t xml:space="preserve">. Из них начальное общее образование получают 163 человека, основное общее образование получают 99 человек и среднее общее образование – 5 человек. По программам обучения статистика следующая: общеобразовательная – 47 человек; АОП для детей с ЗПР – 17 человек, АОП для детей с нарушением интеллекта (легкая умственная отсталость) – 25 человек, АОП для детей-инвалидов с умеренной умственной отсталостью -  172 человек. По формам обучения: классно-урочная в  составе СК – 152 человека, интегрировано в составе общеобразовательных классов – 44 человек; индивидуально на дому – 67 человек. </w:t>
      </w:r>
    </w:p>
    <w:p w:rsidR="004775A3" w:rsidRPr="004775A3" w:rsidRDefault="004775A3" w:rsidP="00477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5A3">
        <w:rPr>
          <w:rFonts w:ascii="Times New Roman" w:hAnsi="Times New Roman"/>
          <w:sz w:val="28"/>
          <w:szCs w:val="28"/>
        </w:rPr>
        <w:t>Статистика за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775A3" w:rsidRPr="004811E9" w:rsidTr="00D40F37">
        <w:trPr>
          <w:jc w:val="center"/>
        </w:trPr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Число детей с ОВЗ</w:t>
            </w:r>
          </w:p>
        </w:tc>
      </w:tr>
      <w:tr w:rsidR="004775A3" w:rsidRPr="004811E9" w:rsidTr="00D40F37">
        <w:trPr>
          <w:jc w:val="center"/>
        </w:trPr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4775A3" w:rsidRPr="004811E9" w:rsidTr="00D40F37">
        <w:trPr>
          <w:jc w:val="center"/>
        </w:trPr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319 (264+55 СДДИ)</w:t>
            </w:r>
          </w:p>
        </w:tc>
      </w:tr>
      <w:tr w:rsidR="004775A3" w:rsidRPr="004811E9" w:rsidTr="00D40F37">
        <w:trPr>
          <w:jc w:val="center"/>
        </w:trPr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455 (332+123 СДДИ)</w:t>
            </w:r>
          </w:p>
        </w:tc>
      </w:tr>
      <w:tr w:rsidR="004775A3" w:rsidRPr="004811E9" w:rsidTr="00D40F37">
        <w:trPr>
          <w:jc w:val="center"/>
        </w:trPr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190" w:type="dxa"/>
            <w:shd w:val="clear" w:color="auto" w:fill="auto"/>
          </w:tcPr>
          <w:p w:rsidR="004775A3" w:rsidRPr="004811E9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E9">
              <w:rPr>
                <w:rFonts w:ascii="Times New Roman" w:hAnsi="Times New Roman"/>
                <w:sz w:val="24"/>
                <w:szCs w:val="24"/>
              </w:rPr>
              <w:t>540 (391+149 СДДИ)</w:t>
            </w:r>
          </w:p>
        </w:tc>
      </w:tr>
    </w:tbl>
    <w:p w:rsidR="004775A3" w:rsidRPr="004775A3" w:rsidRDefault="004775A3" w:rsidP="00477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5A3">
        <w:rPr>
          <w:rFonts w:ascii="Times New Roman" w:hAnsi="Times New Roman"/>
          <w:sz w:val="28"/>
          <w:szCs w:val="28"/>
        </w:rPr>
        <w:t>Статистика по формам получения образования и по программам (дети с ОВЗ):</w:t>
      </w:r>
    </w:p>
    <w:tbl>
      <w:tblPr>
        <w:tblW w:w="10138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560"/>
        <w:gridCol w:w="992"/>
        <w:gridCol w:w="850"/>
        <w:gridCol w:w="993"/>
        <w:gridCol w:w="993"/>
        <w:gridCol w:w="922"/>
        <w:gridCol w:w="851"/>
      </w:tblGrid>
      <w:tr w:rsidR="004775A3" w:rsidRPr="004775A3" w:rsidTr="00D40F37">
        <w:trPr>
          <w:jc w:val="center"/>
        </w:trPr>
        <w:tc>
          <w:tcPr>
            <w:tcW w:w="1702" w:type="dxa"/>
            <w:vMerge w:val="restart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827" w:type="dxa"/>
            <w:gridSpan w:val="3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Формы получения образования и формы обучения</w:t>
            </w:r>
          </w:p>
        </w:tc>
        <w:tc>
          <w:tcPr>
            <w:tcW w:w="4609" w:type="dxa"/>
            <w:gridSpan w:val="5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Программа обучения</w:t>
            </w:r>
          </w:p>
        </w:tc>
      </w:tr>
      <w:tr w:rsidR="004775A3" w:rsidRPr="004775A3" w:rsidTr="00D40F37">
        <w:trPr>
          <w:jc w:val="center"/>
        </w:trPr>
        <w:tc>
          <w:tcPr>
            <w:tcW w:w="1702" w:type="dxa"/>
            <w:vMerge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Классно-урочная в СКК</w:t>
            </w:r>
          </w:p>
        </w:tc>
        <w:tc>
          <w:tcPr>
            <w:tcW w:w="1560" w:type="dxa"/>
            <w:vMerge w:val="restart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 xml:space="preserve">Классно-урочная в </w:t>
            </w:r>
            <w:proofErr w:type="gramStart"/>
            <w:r w:rsidRPr="004775A3">
              <w:rPr>
                <w:rFonts w:ascii="Times New Roman" w:hAnsi="Times New Roman"/>
              </w:rPr>
              <w:t>ОК</w:t>
            </w:r>
            <w:proofErr w:type="gramEnd"/>
            <w:r w:rsidRPr="004775A3">
              <w:rPr>
                <w:rFonts w:ascii="Times New Roman" w:hAnsi="Times New Roman"/>
              </w:rPr>
              <w:t xml:space="preserve"> (</w:t>
            </w:r>
            <w:proofErr w:type="spellStart"/>
            <w:r w:rsidRPr="004775A3">
              <w:rPr>
                <w:rFonts w:ascii="Times New Roman" w:hAnsi="Times New Roman"/>
              </w:rPr>
              <w:t>интегриро</w:t>
            </w:r>
            <w:proofErr w:type="spellEnd"/>
            <w:r w:rsidRPr="004775A3">
              <w:rPr>
                <w:rFonts w:ascii="Times New Roman" w:hAnsi="Times New Roman"/>
              </w:rPr>
              <w:t>-</w:t>
            </w:r>
          </w:p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lastRenderedPageBreak/>
              <w:t>ванная)</w:t>
            </w:r>
          </w:p>
        </w:tc>
        <w:tc>
          <w:tcPr>
            <w:tcW w:w="992" w:type="dxa"/>
            <w:vMerge w:val="restart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lastRenderedPageBreak/>
              <w:t>ИУП на дому</w:t>
            </w:r>
          </w:p>
        </w:tc>
        <w:tc>
          <w:tcPr>
            <w:tcW w:w="850" w:type="dxa"/>
            <w:vMerge w:val="restart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 xml:space="preserve">ООП  </w:t>
            </w:r>
          </w:p>
        </w:tc>
        <w:tc>
          <w:tcPr>
            <w:tcW w:w="3759" w:type="dxa"/>
            <w:gridSpan w:val="4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 xml:space="preserve">АОП </w:t>
            </w:r>
          </w:p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75A3" w:rsidRPr="004775A3" w:rsidTr="00D40F37">
        <w:trPr>
          <w:jc w:val="center"/>
        </w:trPr>
        <w:tc>
          <w:tcPr>
            <w:tcW w:w="1702" w:type="dxa"/>
            <w:vMerge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ЗПР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 xml:space="preserve">для </w:t>
            </w:r>
            <w:r w:rsidRPr="004775A3">
              <w:rPr>
                <w:rFonts w:ascii="Times New Roman" w:hAnsi="Times New Roman"/>
              </w:rPr>
              <w:lastRenderedPageBreak/>
              <w:t>детей с ЛУО</w:t>
            </w:r>
          </w:p>
        </w:tc>
        <w:tc>
          <w:tcPr>
            <w:tcW w:w="92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lastRenderedPageBreak/>
              <w:t xml:space="preserve">для ДИ </w:t>
            </w:r>
            <w:r w:rsidRPr="004775A3">
              <w:rPr>
                <w:rFonts w:ascii="Times New Roman" w:hAnsi="Times New Roman"/>
              </w:rPr>
              <w:lastRenderedPageBreak/>
              <w:t>с УУО</w:t>
            </w:r>
          </w:p>
        </w:tc>
        <w:tc>
          <w:tcPr>
            <w:tcW w:w="851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lastRenderedPageBreak/>
              <w:t xml:space="preserve">для </w:t>
            </w:r>
            <w:r w:rsidRPr="004775A3">
              <w:rPr>
                <w:rFonts w:ascii="Times New Roman" w:hAnsi="Times New Roman"/>
              </w:rPr>
              <w:lastRenderedPageBreak/>
              <w:t>детей с РАС</w:t>
            </w:r>
          </w:p>
        </w:tc>
      </w:tr>
      <w:tr w:rsidR="004775A3" w:rsidRPr="004775A3" w:rsidTr="00D40F37">
        <w:trPr>
          <w:jc w:val="center"/>
        </w:trPr>
        <w:tc>
          <w:tcPr>
            <w:tcW w:w="1702" w:type="dxa"/>
          </w:tcPr>
          <w:p w:rsidR="004775A3" w:rsidRPr="004775A3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lastRenderedPageBreak/>
              <w:t>2014-2015</w:t>
            </w:r>
          </w:p>
        </w:tc>
        <w:tc>
          <w:tcPr>
            <w:tcW w:w="1275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86</w:t>
            </w:r>
          </w:p>
        </w:tc>
        <w:tc>
          <w:tcPr>
            <w:tcW w:w="156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88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51</w:t>
            </w:r>
          </w:p>
        </w:tc>
        <w:tc>
          <w:tcPr>
            <w:tcW w:w="92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0</w:t>
            </w:r>
          </w:p>
        </w:tc>
      </w:tr>
      <w:tr w:rsidR="004775A3" w:rsidRPr="004775A3" w:rsidTr="00D40F37">
        <w:trPr>
          <w:jc w:val="center"/>
        </w:trPr>
        <w:tc>
          <w:tcPr>
            <w:tcW w:w="1702" w:type="dxa"/>
          </w:tcPr>
          <w:p w:rsidR="004775A3" w:rsidRPr="004775A3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105</w:t>
            </w:r>
          </w:p>
        </w:tc>
        <w:tc>
          <w:tcPr>
            <w:tcW w:w="156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131</w:t>
            </w:r>
          </w:p>
        </w:tc>
        <w:tc>
          <w:tcPr>
            <w:tcW w:w="99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176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66</w:t>
            </w:r>
          </w:p>
        </w:tc>
        <w:tc>
          <w:tcPr>
            <w:tcW w:w="92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0</w:t>
            </w:r>
          </w:p>
        </w:tc>
      </w:tr>
      <w:tr w:rsidR="004775A3" w:rsidRPr="004775A3" w:rsidTr="00D40F37">
        <w:trPr>
          <w:jc w:val="center"/>
        </w:trPr>
        <w:tc>
          <w:tcPr>
            <w:tcW w:w="1702" w:type="dxa"/>
          </w:tcPr>
          <w:p w:rsidR="004775A3" w:rsidRPr="004775A3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2016-2017</w:t>
            </w:r>
          </w:p>
        </w:tc>
        <w:tc>
          <w:tcPr>
            <w:tcW w:w="1275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190</w:t>
            </w:r>
          </w:p>
        </w:tc>
        <w:tc>
          <w:tcPr>
            <w:tcW w:w="156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151</w:t>
            </w:r>
          </w:p>
        </w:tc>
        <w:tc>
          <w:tcPr>
            <w:tcW w:w="99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213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86</w:t>
            </w:r>
          </w:p>
        </w:tc>
        <w:tc>
          <w:tcPr>
            <w:tcW w:w="92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0</w:t>
            </w:r>
          </w:p>
        </w:tc>
      </w:tr>
      <w:tr w:rsidR="004775A3" w:rsidRPr="004775A3" w:rsidTr="00D40F37">
        <w:trPr>
          <w:jc w:val="center"/>
        </w:trPr>
        <w:tc>
          <w:tcPr>
            <w:tcW w:w="1702" w:type="dxa"/>
          </w:tcPr>
          <w:p w:rsidR="004775A3" w:rsidRPr="004775A3" w:rsidRDefault="004775A3" w:rsidP="0047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2017-2018</w:t>
            </w:r>
          </w:p>
        </w:tc>
        <w:tc>
          <w:tcPr>
            <w:tcW w:w="1275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171</w:t>
            </w:r>
          </w:p>
        </w:tc>
        <w:tc>
          <w:tcPr>
            <w:tcW w:w="99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273</w:t>
            </w:r>
          </w:p>
        </w:tc>
        <w:tc>
          <w:tcPr>
            <w:tcW w:w="993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84</w:t>
            </w:r>
          </w:p>
        </w:tc>
        <w:tc>
          <w:tcPr>
            <w:tcW w:w="922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172</w:t>
            </w:r>
          </w:p>
        </w:tc>
        <w:tc>
          <w:tcPr>
            <w:tcW w:w="851" w:type="dxa"/>
          </w:tcPr>
          <w:p w:rsidR="004775A3" w:rsidRPr="004775A3" w:rsidRDefault="004775A3" w:rsidP="0047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3">
              <w:rPr>
                <w:rFonts w:ascii="Times New Roman" w:hAnsi="Times New Roman"/>
              </w:rPr>
              <w:t>1</w:t>
            </w:r>
          </w:p>
        </w:tc>
      </w:tr>
    </w:tbl>
    <w:p w:rsidR="0038248D" w:rsidRPr="004775A3" w:rsidRDefault="0038248D" w:rsidP="00477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089" w:rsidRPr="00EA0089" w:rsidRDefault="00EA0089" w:rsidP="00EA0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 xml:space="preserve">В общеобразовательных учреждениях СОШ №№ 2-7 в 1-2-х классах обучается по новым стандартам </w:t>
      </w:r>
      <w:r w:rsidRPr="00EA0089">
        <w:rPr>
          <w:rFonts w:ascii="Times New Roman" w:hAnsi="Times New Roman"/>
          <w:b/>
          <w:sz w:val="28"/>
          <w:szCs w:val="28"/>
        </w:rPr>
        <w:t>60 человек</w:t>
      </w:r>
      <w:r w:rsidRPr="00EA0089">
        <w:rPr>
          <w:rFonts w:ascii="Times New Roman" w:hAnsi="Times New Roman"/>
          <w:sz w:val="28"/>
          <w:szCs w:val="28"/>
        </w:rPr>
        <w:t>:</w:t>
      </w:r>
    </w:p>
    <w:p w:rsidR="00EA0089" w:rsidRPr="00EA0089" w:rsidRDefault="00EA0089" w:rsidP="00EA00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>40 человек по адаптированной основной общеобразовательной программе</w:t>
      </w:r>
      <w:r w:rsidRPr="00EA0089">
        <w:rPr>
          <w:rFonts w:ascii="Times New Roman" w:hAnsi="Times New Roman"/>
          <w:sz w:val="28"/>
          <w:szCs w:val="28"/>
        </w:rPr>
        <w:br/>
        <w:t xml:space="preserve">начального общего образования </w:t>
      </w:r>
      <w:r w:rsidRPr="00EA0089">
        <w:rPr>
          <w:rFonts w:ascii="Times New Roman" w:hAnsi="Times New Roman"/>
          <w:sz w:val="28"/>
          <w:szCs w:val="28"/>
        </w:rPr>
        <w:br/>
        <w:t>обучающихся с задержкой психического развития, 23 обучаются интегрировано в составе класса, 3- индивидуально на дому, 14 – в коррекционном классе;</w:t>
      </w:r>
    </w:p>
    <w:p w:rsidR="00EA0089" w:rsidRPr="00EA0089" w:rsidRDefault="00EA0089" w:rsidP="00EA00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A0089">
        <w:rPr>
          <w:rFonts w:ascii="Times New Roman" w:hAnsi="Times New Roman"/>
          <w:sz w:val="28"/>
          <w:szCs w:val="28"/>
        </w:rPr>
        <w:t xml:space="preserve">11 человек по </w:t>
      </w:r>
      <w:r w:rsidRPr="00EA0089">
        <w:rPr>
          <w:rFonts w:ascii="Times New Roman" w:hAnsi="Times New Roman"/>
          <w:sz w:val="28"/>
        </w:rPr>
        <w:t xml:space="preserve">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1), обучаются индивидуально на дому; </w:t>
      </w:r>
    </w:p>
    <w:p w:rsidR="00EA0089" w:rsidRPr="00EA0089" w:rsidRDefault="00EA0089" w:rsidP="00EA00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</w:rPr>
        <w:t>4 человека по адаптированной основной общеобразовательной программе образования обучающихся умеренной, тяжелой и глубокой умственной отсталостью (интеллектуальными нарушениями), тяжелыми и множественными нарушениями развития (вариант 2), обучаются индивидуально на дому</w:t>
      </w:r>
      <w:r w:rsidRPr="00EA0089">
        <w:rPr>
          <w:rFonts w:ascii="Times New Roman" w:hAnsi="Times New Roman"/>
          <w:sz w:val="28"/>
          <w:szCs w:val="28"/>
        </w:rPr>
        <w:t>;</w:t>
      </w:r>
    </w:p>
    <w:p w:rsidR="00EA0089" w:rsidRPr="00EA0089" w:rsidRDefault="00EA0089" w:rsidP="00EA00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EA0089">
        <w:rPr>
          <w:rFonts w:ascii="Times New Roman" w:hAnsi="Times New Roman"/>
          <w:sz w:val="28"/>
          <w:szCs w:val="28"/>
        </w:rPr>
        <w:t xml:space="preserve">1 человек по </w:t>
      </w:r>
      <w:r w:rsidRPr="00EA0089">
        <w:rPr>
          <w:rFonts w:ascii="Times New Roman" w:hAnsi="Times New Roman"/>
          <w:sz w:val="28"/>
        </w:rPr>
        <w:t>адаптированной основной общеобразовательной программе образования обучающихся с расстройствами аутистического спектра  (вариант 8.3.), обучается индивидуально на дому;</w:t>
      </w:r>
    </w:p>
    <w:p w:rsidR="00EA0089" w:rsidRPr="00EA0089" w:rsidRDefault="00EA0089" w:rsidP="00EA00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EA0089">
        <w:rPr>
          <w:rFonts w:ascii="Times New Roman" w:hAnsi="Times New Roman"/>
          <w:sz w:val="28"/>
        </w:rPr>
        <w:t xml:space="preserve">1 человек по адаптированной основной общеобразовательной программе образования </w:t>
      </w:r>
      <w:r w:rsidRPr="00EA0089">
        <w:rPr>
          <w:rFonts w:ascii="Times New Roman" w:hAnsi="Times New Roman"/>
          <w:sz w:val="28"/>
          <w:szCs w:val="28"/>
        </w:rPr>
        <w:t>обучающихся с умственной отсталостью с  нарушением опорно-двигательного аппарата вариант 6.3, обучается индивидуально на дому;</w:t>
      </w:r>
    </w:p>
    <w:p w:rsidR="00EA0089" w:rsidRPr="00EA0089" w:rsidRDefault="00EA0089" w:rsidP="00EA00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 xml:space="preserve">на базе СОШ №5 из учащихся СДДИ скомплектован класс, 3 детей обучаются по   </w:t>
      </w:r>
      <w:r w:rsidRPr="00EA0089">
        <w:rPr>
          <w:rFonts w:ascii="Times New Roman" w:hAnsi="Times New Roman"/>
          <w:sz w:val="28"/>
        </w:rPr>
        <w:t>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 (вариант 2).</w:t>
      </w:r>
    </w:p>
    <w:p w:rsidR="00EA0089" w:rsidRPr="00EA0089" w:rsidRDefault="00EA0089" w:rsidP="00EA0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089">
        <w:rPr>
          <w:rFonts w:ascii="Times New Roman" w:hAnsi="Times New Roman"/>
          <w:sz w:val="28"/>
          <w:szCs w:val="28"/>
        </w:rPr>
        <w:t xml:space="preserve">Для учащихся СДДИ в количестве 100 человек скомплектовано 19 классов комплектов, обучение ведется по </w:t>
      </w:r>
      <w:r w:rsidRPr="00EA0089">
        <w:rPr>
          <w:rFonts w:ascii="Times New Roman" w:hAnsi="Times New Roman"/>
          <w:sz w:val="28"/>
        </w:rPr>
        <w:t>адаптированной основной общеобразовательной программе образования обучающихся умеренной, тяжелой и глубокой умственной отсталостью (интеллектуальными нарушениями), тяжелыми и множественными нарушениями развития (вариант 2), составлены СИПР (</w:t>
      </w:r>
      <w:r w:rsidRPr="00EA0089">
        <w:rPr>
          <w:rFonts w:ascii="Times New Roman" w:hAnsi="Times New Roman"/>
          <w:sz w:val="28"/>
          <w:szCs w:val="28"/>
        </w:rPr>
        <w:t>специальная индивидуальная программа развития</w:t>
      </w:r>
      <w:r w:rsidRPr="00EA0089">
        <w:rPr>
          <w:rFonts w:ascii="Times New Roman" w:hAnsi="Times New Roman"/>
          <w:sz w:val="28"/>
        </w:rPr>
        <w:t>).</w:t>
      </w:r>
    </w:p>
    <w:p w:rsidR="00B74F07" w:rsidRPr="002F3AFE" w:rsidRDefault="00B74F07" w:rsidP="00214A1C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B74F07">
        <w:rPr>
          <w:rFonts w:ascii="Times New Roman" w:hAnsi="Times New Roman"/>
          <w:sz w:val="28"/>
          <w:szCs w:val="28"/>
        </w:rPr>
        <w:t>В рамках реализации проекта «Дистанционное обучение детей-инвалидов» в 2017-2018 учебном году обучалось 7 детей.</w:t>
      </w:r>
      <w:r w:rsidR="002F3AFE" w:rsidRPr="002F3AFE">
        <w:rPr>
          <w:sz w:val="23"/>
          <w:szCs w:val="23"/>
        </w:rPr>
        <w:t xml:space="preserve"> </w:t>
      </w:r>
      <w:r w:rsidR="002F3AFE" w:rsidRPr="002F3AFE">
        <w:rPr>
          <w:rFonts w:ascii="Times New Roman" w:eastAsia="Arial Unicode MS" w:hAnsi="Times New Roman"/>
          <w:sz w:val="28"/>
          <w:szCs w:val="28"/>
        </w:rPr>
        <w:t>Занятия с детьми проводятся в Региональной информационно - образовательной среде Иркутской области «Школа без границ».</w:t>
      </w:r>
    </w:p>
    <w:p w:rsidR="009150F9" w:rsidRDefault="009150F9" w:rsidP="00343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442" w:rsidRPr="009150F9" w:rsidRDefault="00343CCB" w:rsidP="00343C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Особое место в организации образовательного процесса детей с ОВЗ и инвалидностью отведено деятельности </w:t>
      </w:r>
      <w:r w:rsidRPr="009150F9">
        <w:rPr>
          <w:rFonts w:ascii="Times New Roman" w:hAnsi="Times New Roman"/>
          <w:b/>
          <w:sz w:val="28"/>
          <w:szCs w:val="28"/>
        </w:rPr>
        <w:t>психолого-медико-педагогической комиссии.</w:t>
      </w:r>
    </w:p>
    <w:p w:rsidR="002F6FF2" w:rsidRDefault="00F069E8" w:rsidP="002F6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9E8">
        <w:rPr>
          <w:rFonts w:ascii="Times New Roman" w:hAnsi="Times New Roman"/>
          <w:sz w:val="28"/>
          <w:szCs w:val="28"/>
        </w:rPr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 xml:space="preserve">ТПМПК, </w:t>
      </w:r>
      <w:r w:rsidRPr="00F069E8">
        <w:rPr>
          <w:rFonts w:ascii="Times New Roman" w:hAnsi="Times New Roman"/>
          <w:sz w:val="28"/>
          <w:szCs w:val="28"/>
        </w:rPr>
        <w:t xml:space="preserve">распределения обследованных детей по возрастным группам  в этом году выделяется преобладающий возраст детей от 4 до 6,5 лет - они составляют  от общего количества всех детей 33%,  следующая группа (23%) – дети от 9 до 12 лет. </w:t>
      </w:r>
      <w:proofErr w:type="gramStart"/>
      <w:r w:rsidRPr="00F069E8">
        <w:rPr>
          <w:rFonts w:ascii="Times New Roman" w:hAnsi="Times New Roman"/>
          <w:sz w:val="28"/>
          <w:szCs w:val="28"/>
        </w:rPr>
        <w:t>Нужно отметить увеличение числа обследованных детей в начале школьного обучения (6,5-8 лет) в 3 раза по сравнению с прошлым учебным годом (172 и 53 ребенка соответственно), что</w:t>
      </w:r>
      <w:r w:rsidRPr="00F069E8">
        <w:rPr>
          <w:rFonts w:ascii="Times New Roman" w:eastAsiaTheme="minorHAnsi" w:hAnsi="Times New Roman"/>
          <w:sz w:val="28"/>
          <w:szCs w:val="28"/>
        </w:rPr>
        <w:t xml:space="preserve"> возможно</w:t>
      </w:r>
      <w:r w:rsidRPr="00F069E8">
        <w:rPr>
          <w:rFonts w:ascii="Times New Roman" w:hAnsi="Times New Roman"/>
          <w:sz w:val="28"/>
          <w:szCs w:val="28"/>
        </w:rPr>
        <w:t xml:space="preserve"> связано с хорошей просветительской работой школ и ТПМПК с родителями </w:t>
      </w:r>
      <w:r w:rsidRPr="00F069E8">
        <w:rPr>
          <w:rFonts w:ascii="Times New Roman" w:eastAsiaTheme="minorHAnsi" w:hAnsi="Times New Roman"/>
          <w:sz w:val="28"/>
          <w:szCs w:val="28"/>
        </w:rPr>
        <w:t xml:space="preserve">(законными представителями) </w:t>
      </w:r>
      <w:r w:rsidRPr="00F069E8">
        <w:rPr>
          <w:rFonts w:ascii="Times New Roman" w:hAnsi="Times New Roman"/>
          <w:sz w:val="28"/>
          <w:szCs w:val="28"/>
        </w:rPr>
        <w:t xml:space="preserve">и они, более </w:t>
      </w:r>
      <w:r w:rsidRPr="00F069E8">
        <w:rPr>
          <w:rFonts w:ascii="Times New Roman" w:eastAsiaTheme="minorHAnsi" w:hAnsi="Times New Roman"/>
          <w:sz w:val="28"/>
          <w:szCs w:val="28"/>
        </w:rPr>
        <w:t>объективно оценивая состояние развития ребёнка, обследуют его с целью воспользоваться пролонгированными сроками обучения или переводом на</w:t>
      </w:r>
      <w:proofErr w:type="gramEnd"/>
      <w:r w:rsidRPr="00F069E8">
        <w:rPr>
          <w:rFonts w:ascii="Times New Roman" w:eastAsiaTheme="minorHAnsi" w:hAnsi="Times New Roman"/>
          <w:sz w:val="28"/>
          <w:szCs w:val="28"/>
        </w:rPr>
        <w:t xml:space="preserve"> адаптированные программы в условиях инклюзивного образования. Кроме того, это дети, поступающие в 1 класс или </w:t>
      </w:r>
      <w:r w:rsidRPr="00F069E8">
        <w:rPr>
          <w:rFonts w:ascii="Times New Roman" w:eastAsiaTheme="minorHAnsi" w:hAnsi="Times New Roman"/>
          <w:iCs/>
          <w:sz w:val="28"/>
          <w:szCs w:val="28"/>
        </w:rPr>
        <w:t>приступившие к обучению</w:t>
      </w:r>
      <w:r w:rsidRPr="00F069E8">
        <w:rPr>
          <w:rFonts w:ascii="Times New Roman" w:eastAsiaTheme="minorHAnsi" w:hAnsi="Times New Roman"/>
          <w:sz w:val="28"/>
          <w:szCs w:val="28"/>
        </w:rPr>
        <w:t xml:space="preserve"> после групп компенсирующей направленности  в соответствии с желанием родителей (законных представителей) продолжить обучение ребёнка на уровне начального образования с сохранением статуса «ребёнок с ОВЗ» и, следовательно, с созданием специальных условий обучения в школе. </w:t>
      </w:r>
      <w:r w:rsidRPr="00F069E8">
        <w:rPr>
          <w:rFonts w:ascii="Times New Roman" w:hAnsi="Times New Roman"/>
          <w:sz w:val="28"/>
          <w:szCs w:val="28"/>
        </w:rPr>
        <w:t>Также произошло незначительное увеличение числа выпускников 9 классов, которым требуется создание специальных условий при сдаче ГИА (в форме ГВЭ) с 87 до 105 человек.</w:t>
      </w:r>
      <w:r w:rsidRPr="00F069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69E8">
        <w:rPr>
          <w:rFonts w:ascii="Times New Roman" w:hAnsi="Times New Roman"/>
          <w:sz w:val="28"/>
          <w:szCs w:val="28"/>
        </w:rPr>
        <w:t>Впервые среди обследованных появились дети раннего возраста (от 0 до 3 лет), а также дети старшего возраста (15-18 лет) с рекомендацией «начальное профессиональное образование» (после СКШ) и «профессиональное обучение» (для д-и с УО).</w:t>
      </w:r>
    </w:p>
    <w:p w:rsidR="002F6FF2" w:rsidRPr="002F6FF2" w:rsidRDefault="002F6FF2" w:rsidP="002F6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F2">
        <w:rPr>
          <w:rFonts w:ascii="Times New Roman" w:hAnsi="Times New Roman"/>
          <w:sz w:val="28"/>
          <w:szCs w:val="28"/>
        </w:rPr>
        <w:t xml:space="preserve">На основании комплексной психолого-медико-педагогической диагностики комиссией коллегиально были определены специальные  условия получения образования детьми, адекватные их возможностям.      Распределение детей по видам адаптированных образовательных программ (АООП) по рекомендации ПМПК, показывает, что в текущем году большей части детей, 33,7% от общего числа обследованных, </w:t>
      </w:r>
      <w:proofErr w:type="gramStart"/>
      <w:r w:rsidRPr="002F6FF2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2F6FF2">
        <w:rPr>
          <w:rFonts w:ascii="Times New Roman" w:hAnsi="Times New Roman"/>
          <w:sz w:val="28"/>
          <w:szCs w:val="28"/>
        </w:rPr>
        <w:t xml:space="preserve"> АООП для детей с задержкой психического развития. </w:t>
      </w:r>
      <w:proofErr w:type="gramStart"/>
      <w:r w:rsidRPr="002F6FF2">
        <w:rPr>
          <w:rFonts w:ascii="Times New Roman" w:hAnsi="Times New Roman"/>
          <w:sz w:val="28"/>
          <w:szCs w:val="28"/>
        </w:rPr>
        <w:t xml:space="preserve">Вторыми по численности являются дети со сложными речевыми нарушениями (27,2%), которым рекомендовано «воспитание и обучение по АООП дошкольного образования для детей с тяжелыми нарушениями речи», и это связано с желанием родителей </w:t>
      </w:r>
      <w:r w:rsidRPr="002F6FF2">
        <w:rPr>
          <w:rFonts w:ascii="Times New Roman" w:eastAsiaTheme="minorHAnsi" w:hAnsi="Times New Roman"/>
          <w:sz w:val="28"/>
          <w:szCs w:val="28"/>
        </w:rPr>
        <w:t>(законных представителей) устранить недостатки психического и (или) физического развития ребёнка на уровне дошкольного образования в условиях групп компенсирующей направленности,</w:t>
      </w:r>
      <w:r w:rsidRPr="002F6FF2">
        <w:rPr>
          <w:rFonts w:ascii="Times New Roman" w:hAnsi="Times New Roman"/>
          <w:sz w:val="28"/>
          <w:szCs w:val="28"/>
        </w:rPr>
        <w:t xml:space="preserve"> т.е. в логопедических группах дошкольных образовательных учреждений.</w:t>
      </w:r>
      <w:proofErr w:type="gramEnd"/>
      <w:r w:rsidRPr="002F6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FF2">
        <w:rPr>
          <w:rFonts w:ascii="Times New Roman" w:hAnsi="Times New Roman"/>
          <w:sz w:val="28"/>
          <w:szCs w:val="28"/>
        </w:rPr>
        <w:t xml:space="preserve">Рекомендовано «обучение по адаптированной образовательной программе для детей с легкой УО» - 10,2% детей от общего числа, что незначительно ниже уровня прошлого года (13,3%). </w:t>
      </w:r>
      <w:proofErr w:type="gramEnd"/>
    </w:p>
    <w:p w:rsidR="00C558D7" w:rsidRDefault="002F6FF2" w:rsidP="00C558D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6FF2">
        <w:rPr>
          <w:rFonts w:ascii="Times New Roman" w:hAnsi="Times New Roman"/>
          <w:sz w:val="28"/>
          <w:szCs w:val="28"/>
        </w:rPr>
        <w:t xml:space="preserve">В отчетном году проводился прием учащихся 9 классов -105 человек, из них 36 </w:t>
      </w:r>
      <w:r w:rsidRPr="002F6FF2">
        <w:rPr>
          <w:rFonts w:ascii="Times New Roman" w:eastAsiaTheme="minorHAnsi" w:hAnsi="Times New Roman"/>
          <w:sz w:val="28"/>
          <w:szCs w:val="28"/>
        </w:rPr>
        <w:t xml:space="preserve">выпускников первично прошли обследование для получения допуска к сдаче ГИА в форме ГВЭ по медицинским показаниям (по справке ВК, 13 из Саянска и 23 иногородних) и 69 выпускников, обучающихся по </w:t>
      </w:r>
      <w:r w:rsidRPr="002F6FF2">
        <w:rPr>
          <w:rFonts w:ascii="Times New Roman" w:eastAsiaTheme="minorHAnsi" w:hAnsi="Times New Roman"/>
          <w:sz w:val="28"/>
          <w:szCs w:val="28"/>
        </w:rPr>
        <w:lastRenderedPageBreak/>
        <w:t>адаптированной основной общеобразовательной программе для детей с задержкой психического развития – за подтверждением права на сдачу ГИА в</w:t>
      </w:r>
      <w:proofErr w:type="gramEnd"/>
      <w:r w:rsidRPr="002F6FF2">
        <w:rPr>
          <w:rFonts w:ascii="Times New Roman" w:eastAsiaTheme="minorHAnsi" w:hAnsi="Times New Roman"/>
          <w:sz w:val="28"/>
          <w:szCs w:val="28"/>
        </w:rPr>
        <w:t xml:space="preserve"> форме ГВЭ (из них  44 выпускника </w:t>
      </w:r>
      <w:proofErr w:type="spellStart"/>
      <w:r w:rsidRPr="002F6FF2">
        <w:rPr>
          <w:rFonts w:ascii="Times New Roman" w:eastAsiaTheme="minorHAnsi" w:hAnsi="Times New Roman"/>
          <w:sz w:val="28"/>
          <w:szCs w:val="28"/>
        </w:rPr>
        <w:t>саянских</w:t>
      </w:r>
      <w:proofErr w:type="spellEnd"/>
      <w:r w:rsidRPr="002F6FF2">
        <w:rPr>
          <w:rFonts w:ascii="Times New Roman" w:eastAsiaTheme="minorHAnsi" w:hAnsi="Times New Roman"/>
          <w:sz w:val="28"/>
          <w:szCs w:val="28"/>
        </w:rPr>
        <w:t xml:space="preserve"> школ, наблюдавшихся в ТПМПК). По социальному статусу из обследованных выпускников было принято 8 опекаемых и 6 детей-сирот, остальные дети из семьи.</w:t>
      </w:r>
    </w:p>
    <w:p w:rsidR="00C558D7" w:rsidRPr="00C558D7" w:rsidRDefault="00C558D7" w:rsidP="00C55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8D7">
        <w:rPr>
          <w:rFonts w:ascii="Times New Roman" w:hAnsi="Times New Roman"/>
          <w:sz w:val="28"/>
          <w:szCs w:val="28"/>
        </w:rPr>
        <w:t xml:space="preserve">По данным психолого-медико-педагогических консилиумов образовательных учреждений благоприятная динамика развития всех детей системы специального образования на окончание 2017-18 учебного года в целом по всем ОУ наблюдается: </w:t>
      </w:r>
    </w:p>
    <w:p w:rsidR="00C558D7" w:rsidRPr="00C558D7" w:rsidRDefault="00C558D7" w:rsidP="00C558D7">
      <w:pPr>
        <w:pStyle w:val="a3"/>
        <w:numPr>
          <w:ilvl w:val="0"/>
          <w:numId w:val="25"/>
        </w:numPr>
        <w:spacing w:after="0" w:line="240" w:lineRule="auto"/>
        <w:ind w:right="227"/>
        <w:jc w:val="both"/>
        <w:rPr>
          <w:rFonts w:ascii="Times New Roman" w:hAnsi="Times New Roman"/>
          <w:sz w:val="28"/>
          <w:szCs w:val="28"/>
        </w:rPr>
      </w:pPr>
      <w:r w:rsidRPr="00C558D7">
        <w:rPr>
          <w:rFonts w:ascii="Times New Roman" w:hAnsi="Times New Roman"/>
          <w:sz w:val="28"/>
          <w:szCs w:val="28"/>
        </w:rPr>
        <w:t>в группах компенсирующей направленности (для детей с тяжелыми нарушениями речи), у 87% детей, что выше прошлогоднего результата на 4%;</w:t>
      </w:r>
    </w:p>
    <w:p w:rsidR="00C558D7" w:rsidRPr="00C558D7" w:rsidRDefault="00C558D7" w:rsidP="00C558D7">
      <w:pPr>
        <w:pStyle w:val="a3"/>
        <w:numPr>
          <w:ilvl w:val="0"/>
          <w:numId w:val="25"/>
        </w:numPr>
        <w:spacing w:after="0" w:line="240" w:lineRule="auto"/>
        <w:ind w:right="2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8D7">
        <w:rPr>
          <w:rFonts w:ascii="Times New Roman" w:hAnsi="Times New Roman"/>
          <w:sz w:val="28"/>
          <w:szCs w:val="28"/>
        </w:rPr>
        <w:t>у обучающихся  по адаптированным образовательным программам в СОШ у 53% детей, что  также выше на 12% прошлогоднего результата, что возможно связано с открытием классов для обучающихся по АООП для детей с ЗПР, где возможности создания специальных условий обучения больше.</w:t>
      </w:r>
      <w:proofErr w:type="gramEnd"/>
    </w:p>
    <w:p w:rsidR="00F55442" w:rsidRPr="008F4A1A" w:rsidRDefault="008F4A1A" w:rsidP="008F4A1A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8F4A1A">
        <w:rPr>
          <w:rFonts w:ascii="Times New Roman" w:hAnsi="Times New Roman"/>
          <w:sz w:val="28"/>
          <w:szCs w:val="28"/>
        </w:rPr>
        <w:t>Динамика развития детей в системе специального образования в школах  по результатам коррекционной работы недостаточная, несмотря на то, что благоприятную динамику (стойко положительную) имеют 53% учащихся и это выше на 10% по сравнению с результатами прошлого учебного года. Причины</w:t>
      </w:r>
      <w:r>
        <w:rPr>
          <w:rFonts w:ascii="Times New Roman" w:hAnsi="Times New Roman"/>
          <w:sz w:val="28"/>
          <w:szCs w:val="28"/>
        </w:rPr>
        <w:t>,</w:t>
      </w:r>
      <w:r w:rsidRPr="008F4A1A">
        <w:rPr>
          <w:rFonts w:ascii="Times New Roman" w:hAnsi="Times New Roman"/>
          <w:sz w:val="28"/>
          <w:szCs w:val="28"/>
        </w:rPr>
        <w:t xml:space="preserve"> прежде всего в том, что наряду с интеграцией и инклюзией обязательно должна быть у детей с ОВЗ возможность обучения в специальных классах, которые открываются недостаточно. Обучение же детей с нарушениями развития в общеобразовательных классах интегрировано при отсутствии дополнительного финансирования малоэффективно, нет должного необходимого индивидуально-дифференцированного подхода, что ведет к дальнейшему нарастанию учебных и личностных проблем ребенка.</w:t>
      </w:r>
    </w:p>
    <w:p w:rsidR="00F55442" w:rsidRPr="00091040" w:rsidRDefault="00091040" w:rsidP="0009104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91040">
        <w:rPr>
          <w:rFonts w:ascii="Times New Roman" w:hAnsi="Times New Roman"/>
          <w:sz w:val="28"/>
          <w:szCs w:val="28"/>
        </w:rPr>
        <w:t>Организационная работа по сопровождению исполнения индивидуальной программы реабилитации/</w:t>
      </w:r>
      <w:proofErr w:type="spellStart"/>
      <w:r w:rsidRPr="0009104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91040">
        <w:rPr>
          <w:rFonts w:ascii="Times New Roman" w:hAnsi="Times New Roman"/>
          <w:sz w:val="28"/>
          <w:szCs w:val="28"/>
        </w:rPr>
        <w:t xml:space="preserve"> детей инвалидов проводилась социальным педагогом </w:t>
      </w:r>
      <w:r>
        <w:rPr>
          <w:rFonts w:ascii="Times New Roman" w:hAnsi="Times New Roman"/>
          <w:sz w:val="28"/>
          <w:szCs w:val="28"/>
        </w:rPr>
        <w:t>ПМПК</w:t>
      </w:r>
      <w:r w:rsidRPr="00091040">
        <w:rPr>
          <w:rFonts w:ascii="Times New Roman" w:hAnsi="Times New Roman"/>
          <w:sz w:val="28"/>
          <w:szCs w:val="28"/>
        </w:rPr>
        <w:t xml:space="preserve">. Согласно срокам было направлено в г. Иркутск в Службу исполнения ИПРА при </w:t>
      </w:r>
      <w:proofErr w:type="spellStart"/>
      <w:r w:rsidRPr="00091040">
        <w:rPr>
          <w:rFonts w:ascii="Times New Roman" w:hAnsi="Times New Roman"/>
          <w:sz w:val="28"/>
          <w:szCs w:val="28"/>
        </w:rPr>
        <w:t>ЦПМПиСП</w:t>
      </w:r>
      <w:proofErr w:type="spellEnd"/>
      <w:r w:rsidRPr="00091040">
        <w:rPr>
          <w:rFonts w:ascii="Times New Roman" w:hAnsi="Times New Roman"/>
          <w:sz w:val="28"/>
          <w:szCs w:val="28"/>
        </w:rPr>
        <w:t xml:space="preserve"> 70 отчетов (на 70 детей-инвалидов школ и ДОУ) по выполнению рекомендаций ИПРА, разработанных бюро </w:t>
      </w:r>
      <w:proofErr w:type="gramStart"/>
      <w:r w:rsidRPr="00091040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091040">
        <w:rPr>
          <w:rFonts w:ascii="Times New Roman" w:hAnsi="Times New Roman"/>
          <w:sz w:val="28"/>
          <w:szCs w:val="28"/>
        </w:rPr>
        <w:t xml:space="preserve"> экспертизы.</w:t>
      </w:r>
    </w:p>
    <w:p w:rsidR="00F55442" w:rsidRDefault="00F55442" w:rsidP="00B74F07">
      <w:pPr>
        <w:pStyle w:val="a6"/>
        <w:jc w:val="both"/>
        <w:rPr>
          <w:sz w:val="23"/>
          <w:szCs w:val="23"/>
        </w:rPr>
      </w:pPr>
    </w:p>
    <w:p w:rsidR="00FC76BC" w:rsidRPr="003E179D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3E179D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Профилактика асоциального поведения </w:t>
      </w:r>
      <w:proofErr w:type="gramStart"/>
      <w:r w:rsidRPr="003E179D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3E179D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</w:t>
      </w:r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>В течение всего учебного года на особом контроле в общеобразовательных учреждениях стоит вопрос по организации индивидуально-профилактической работы с обучающимися и семьями, состоящими на учетах разного уровня, по повышению уровня ответственности родителей за воспитание детей.</w:t>
      </w:r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Осуществляет профилактическую работу Комиссия по охране прав несовершеннолетних Управления образования. За прошедший период 2017-2018 учебного года согласно плану проведено 7 заседаний, рассмотрены вопросы организации профилактической работы. Рассмотрен анализ </w:t>
      </w:r>
      <w:r w:rsidRPr="00094970">
        <w:rPr>
          <w:rFonts w:ascii="Times New Roman" w:hAnsi="Times New Roman"/>
          <w:sz w:val="28"/>
          <w:szCs w:val="28"/>
        </w:rPr>
        <w:lastRenderedPageBreak/>
        <w:t>деятельности школьного Уполномоченного по защите прав участников образовательного процесса, школьных Служб медиации</w:t>
      </w:r>
      <w:r w:rsidR="004371E6">
        <w:rPr>
          <w:rFonts w:ascii="Times New Roman" w:hAnsi="Times New Roman"/>
          <w:sz w:val="28"/>
          <w:szCs w:val="28"/>
        </w:rPr>
        <w:t xml:space="preserve"> (примирения)</w:t>
      </w:r>
      <w:r w:rsidRPr="00094970">
        <w:rPr>
          <w:rFonts w:ascii="Times New Roman" w:hAnsi="Times New Roman"/>
          <w:sz w:val="28"/>
          <w:szCs w:val="28"/>
        </w:rPr>
        <w:t>.</w:t>
      </w:r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По итогам сверки на 13.06.2018 данных городского банка «Семьи, находящиеся в социально-опасном положении, состоящие на учетах в органах системы профилактики безнадзорности» на учете состоит </w:t>
      </w:r>
      <w:r w:rsidRPr="00094970">
        <w:rPr>
          <w:rFonts w:ascii="Times New Roman" w:hAnsi="Times New Roman"/>
          <w:b/>
          <w:sz w:val="28"/>
          <w:szCs w:val="28"/>
        </w:rPr>
        <w:t>73 семьи</w:t>
      </w:r>
      <w:r w:rsidRPr="00094970">
        <w:rPr>
          <w:rFonts w:ascii="Times New Roman" w:hAnsi="Times New Roman"/>
          <w:sz w:val="28"/>
          <w:szCs w:val="28"/>
        </w:rPr>
        <w:t xml:space="preserve">, в которых воспитывается </w:t>
      </w:r>
      <w:r w:rsidRPr="00094970">
        <w:rPr>
          <w:rFonts w:ascii="Times New Roman" w:hAnsi="Times New Roman"/>
          <w:b/>
          <w:sz w:val="28"/>
          <w:szCs w:val="28"/>
        </w:rPr>
        <w:t>125 детей</w:t>
      </w:r>
      <w:r w:rsidRPr="00094970">
        <w:rPr>
          <w:rFonts w:ascii="Times New Roman" w:hAnsi="Times New Roman"/>
          <w:sz w:val="28"/>
          <w:szCs w:val="28"/>
        </w:rPr>
        <w:t>, в том числе 65 учащихся школ</w:t>
      </w:r>
      <w:proofErr w:type="gramStart"/>
      <w:r w:rsidRPr="00094970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094970">
        <w:rPr>
          <w:rFonts w:ascii="Times New Roman" w:hAnsi="Times New Roman"/>
          <w:sz w:val="28"/>
          <w:szCs w:val="28"/>
        </w:rPr>
        <w:t>е организовано 36 детей и 2 проживают не на территории города.</w:t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На основании целенаправленной профилактической работы с несовершеннолетними, проведенной общеобразовательными организациями совместно с ОДН, </w:t>
      </w:r>
      <w:proofErr w:type="spellStart"/>
      <w:r w:rsidRPr="00094970">
        <w:rPr>
          <w:rFonts w:ascii="Times New Roman" w:hAnsi="Times New Roman"/>
          <w:sz w:val="28"/>
          <w:szCs w:val="28"/>
        </w:rPr>
        <w:t>КДНиЗП</w:t>
      </w:r>
      <w:proofErr w:type="spellEnd"/>
      <w:r w:rsidRPr="00094970">
        <w:rPr>
          <w:rFonts w:ascii="Times New Roman" w:hAnsi="Times New Roman"/>
          <w:sz w:val="28"/>
          <w:szCs w:val="28"/>
        </w:rPr>
        <w:t xml:space="preserve"> не повышается число </w:t>
      </w:r>
      <w:proofErr w:type="gramStart"/>
      <w:r w:rsidRPr="000949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94970">
        <w:rPr>
          <w:rFonts w:ascii="Times New Roman" w:hAnsi="Times New Roman"/>
          <w:sz w:val="28"/>
          <w:szCs w:val="28"/>
        </w:rPr>
        <w:t xml:space="preserve">, совершивших преступления: </w:t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A39">
        <w:rPr>
          <w:rFonts w:ascii="Times New Roman" w:hAnsi="Times New Roman"/>
          <w:sz w:val="28"/>
          <w:szCs w:val="28"/>
        </w:rPr>
        <w:t>2018 год (</w:t>
      </w:r>
      <w:r w:rsidR="00521A39" w:rsidRPr="00521A39">
        <w:rPr>
          <w:rFonts w:ascii="Times New Roman" w:hAnsi="Times New Roman"/>
          <w:sz w:val="28"/>
          <w:szCs w:val="28"/>
        </w:rPr>
        <w:t>6</w:t>
      </w:r>
      <w:r w:rsidRPr="00521A39">
        <w:rPr>
          <w:rFonts w:ascii="Times New Roman" w:hAnsi="Times New Roman"/>
          <w:sz w:val="28"/>
          <w:szCs w:val="28"/>
        </w:rPr>
        <w:t xml:space="preserve"> месяцев</w:t>
      </w:r>
      <w:r w:rsidRPr="00094970">
        <w:rPr>
          <w:rFonts w:ascii="Times New Roman" w:hAnsi="Times New Roman"/>
          <w:sz w:val="28"/>
          <w:szCs w:val="28"/>
        </w:rPr>
        <w:t>) – 1 преступление совершено 1-им несовершеннолетним (СОШ №6)</w:t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>2017 год – 14 преступлений  совершено тремя учащимися (по одному из СОШ №2 – 1, СОШ№ 5 – 4, СОШ №6 – 3, СОШ №7 – 4)</w:t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2016 год – 9 преступлений совершено 7-мью </w:t>
      </w:r>
      <w:proofErr w:type="gramStart"/>
      <w:r w:rsidRPr="00094970"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Pr="00094970">
        <w:rPr>
          <w:rFonts w:ascii="Times New Roman" w:hAnsi="Times New Roman"/>
          <w:sz w:val="28"/>
          <w:szCs w:val="28"/>
        </w:rPr>
        <w:t xml:space="preserve"> обучающимися в общеобразовательных учреждениях (СОШ №3 – 1, СОШ №5 – 2, СОШ №6  – 2, СОШ №7 – 2,)</w:t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2015 год - 16 преступлений совершено 7-мью </w:t>
      </w:r>
      <w:proofErr w:type="gramStart"/>
      <w:r w:rsidRPr="00094970"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Pr="00094970">
        <w:rPr>
          <w:rFonts w:ascii="Times New Roman" w:hAnsi="Times New Roman"/>
          <w:sz w:val="28"/>
          <w:szCs w:val="28"/>
        </w:rPr>
        <w:t xml:space="preserve"> обучающимися в общеобразовательных учреждениях (СОШ №4 – 3, СОШ №7 – 2, гимназия – 1, СОШ №6 -1) </w:t>
      </w:r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Анализ сверки данных о состоящих на профилактических учетах несовершеннолетних показал, что в целом произошло снижение количества несовершеннолетних, состоящих на учетах с </w:t>
      </w:r>
      <w:r w:rsidRPr="00094970">
        <w:rPr>
          <w:rFonts w:ascii="Times New Roman" w:hAnsi="Times New Roman"/>
          <w:b/>
          <w:sz w:val="28"/>
          <w:szCs w:val="28"/>
        </w:rPr>
        <w:t>84</w:t>
      </w:r>
      <w:r w:rsidRPr="00094970">
        <w:rPr>
          <w:rFonts w:ascii="Times New Roman" w:hAnsi="Times New Roman"/>
          <w:sz w:val="28"/>
          <w:szCs w:val="28"/>
        </w:rPr>
        <w:t xml:space="preserve"> человек на 01.06.2017г. до </w:t>
      </w:r>
      <w:r w:rsidRPr="00094970">
        <w:rPr>
          <w:rFonts w:ascii="Times New Roman" w:hAnsi="Times New Roman"/>
          <w:b/>
          <w:sz w:val="28"/>
          <w:szCs w:val="28"/>
        </w:rPr>
        <w:t>52</w:t>
      </w:r>
      <w:r w:rsidRPr="00094970">
        <w:rPr>
          <w:rFonts w:ascii="Times New Roman" w:hAnsi="Times New Roman"/>
          <w:sz w:val="28"/>
          <w:szCs w:val="28"/>
        </w:rPr>
        <w:t xml:space="preserve"> по данным на 01.06.2018г.</w:t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5F9285" wp14:editId="4884B1C9">
            <wp:extent cx="4787900" cy="2209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4970" w:rsidRPr="00094970" w:rsidRDefault="00094970" w:rsidP="00094970">
      <w:pPr>
        <w:spacing w:after="0" w:line="240" w:lineRule="auto"/>
        <w:jc w:val="both"/>
        <w:rPr>
          <w:rFonts w:ascii="Times New Roman" w:hAnsi="Times New Roman"/>
          <w:b/>
          <w:color w:val="B00000"/>
          <w:sz w:val="28"/>
          <w:szCs w:val="28"/>
        </w:rPr>
      </w:pPr>
      <w:proofErr w:type="gramStart"/>
      <w:r w:rsidRPr="00094970">
        <w:rPr>
          <w:rFonts w:ascii="Times New Roman" w:hAnsi="Times New Roman"/>
          <w:sz w:val="28"/>
          <w:szCs w:val="28"/>
        </w:rPr>
        <w:t>Количество обучающихся, состоящих на профилактических учетах, занимающихся дополнительным образованием, снизилось с 95,6% до 86,1%. При этом количество обучающихся, состоящих на учете в ОДН, занимающихся дополнительным образованием, увеличилось с 85,1% до 87,8%.</w:t>
      </w:r>
      <w:proofErr w:type="gramEnd"/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С целью координации деятельности образовательных учреждений по профилактике асоциального поведения обучающихся, усиления комплекса мер, направленных на решение проблем в сфере незаконного оборота наркотических и психотропных веществ и профилактики наркомании, во </w:t>
      </w:r>
      <w:r w:rsidRPr="00094970">
        <w:rPr>
          <w:rFonts w:ascii="Times New Roman" w:hAnsi="Times New Roman"/>
          <w:sz w:val="28"/>
          <w:szCs w:val="28"/>
        </w:rPr>
        <w:lastRenderedPageBreak/>
        <w:t xml:space="preserve">всех общеобразовательных учреждениях традиционно действовали Посты «Здоровье+». </w:t>
      </w:r>
    </w:p>
    <w:p w:rsidR="00500CF9" w:rsidRDefault="00500CF9" w:rsidP="00500C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0CF9">
        <w:rPr>
          <w:rFonts w:ascii="Times New Roman" w:hAnsi="Times New Roman"/>
          <w:sz w:val="28"/>
          <w:szCs w:val="28"/>
        </w:rPr>
        <w:t xml:space="preserve">Во всех общеобразовательных учреждениях реализуются превентивные программы: «Все цвета, кроме чёрного» (Гимназия, СОШ №2,3,5,7), «Полезные привычки» (СОШ №3-6),  «Полезные навыки» (СОШ № 4,5,6),  «Полезная прививка» (СОШ №4), «Всё, что тебя касается» (СОШ №3 и №6). В текущем году охват </w:t>
      </w:r>
      <w:proofErr w:type="gramStart"/>
      <w:r w:rsidRPr="00500C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0CF9">
        <w:rPr>
          <w:rFonts w:ascii="Times New Roman" w:hAnsi="Times New Roman"/>
          <w:sz w:val="28"/>
          <w:szCs w:val="28"/>
        </w:rPr>
        <w:t xml:space="preserve"> составил 88 % от общего числа обучающихся (для сравнения: в 2016-2017 учебном году – 93,6%,  в 2015-2016 учебном году – 80%, в 2014-2015 учебном году - 82,2%). </w:t>
      </w:r>
    </w:p>
    <w:p w:rsidR="00500CF9" w:rsidRPr="00500CF9" w:rsidRDefault="00500CF9" w:rsidP="00500C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0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500CF9">
        <w:rPr>
          <w:rFonts w:ascii="Times New Roman" w:hAnsi="Times New Roman"/>
          <w:sz w:val="28"/>
          <w:szCs w:val="28"/>
        </w:rPr>
        <w:t xml:space="preserve">образовательных учреждениях реализуются программы профилактической направленности в рамках внеурочной деятельности (Гимназия, СОШ </w:t>
      </w:r>
      <w:r>
        <w:rPr>
          <w:rFonts w:ascii="Times New Roman" w:hAnsi="Times New Roman"/>
          <w:sz w:val="28"/>
          <w:szCs w:val="28"/>
        </w:rPr>
        <w:t>№</w:t>
      </w:r>
      <w:r w:rsidRPr="00500CF9">
        <w:rPr>
          <w:rFonts w:ascii="Times New Roman" w:hAnsi="Times New Roman"/>
          <w:sz w:val="28"/>
          <w:szCs w:val="28"/>
        </w:rPr>
        <w:t>№4,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CF9">
        <w:rPr>
          <w:rFonts w:ascii="Times New Roman" w:hAnsi="Times New Roman"/>
          <w:sz w:val="28"/>
          <w:szCs w:val="28"/>
        </w:rPr>
        <w:t xml:space="preserve">5) и программа по профилактики безнадзорности и правонарушений среди несовершеннолетних (СОШ </w:t>
      </w:r>
      <w:r>
        <w:rPr>
          <w:rFonts w:ascii="Times New Roman" w:hAnsi="Times New Roman"/>
          <w:sz w:val="28"/>
          <w:szCs w:val="28"/>
        </w:rPr>
        <w:t>№</w:t>
      </w:r>
      <w:r w:rsidRPr="00500CF9">
        <w:rPr>
          <w:rFonts w:ascii="Times New Roman" w:hAnsi="Times New Roman"/>
          <w:sz w:val="28"/>
          <w:szCs w:val="28"/>
        </w:rPr>
        <w:t>№3,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CF9">
        <w:rPr>
          <w:rFonts w:ascii="Times New Roman" w:hAnsi="Times New Roman"/>
          <w:sz w:val="28"/>
          <w:szCs w:val="28"/>
        </w:rPr>
        <w:t>6).</w:t>
      </w:r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>В текущем учебном году проведено письменное социально-психологическое тестирование на основе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 же в образовательных организациях высшего образования, утверждённого приказом Министерства образования и науки Российской Федерации от 16.06.2014г. №658.</w:t>
      </w:r>
    </w:p>
    <w:p w:rsidR="00094970" w:rsidRPr="00094970" w:rsidRDefault="00094970" w:rsidP="0012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>Всего в 7-ми общеобразовательных учреждениях приняли участие 1301 обучающихся (75,2% от детей 13-18 лет всех ОУ), в прошлом году приняли участие в тестировании 1289 человек.</w:t>
      </w:r>
    </w:p>
    <w:p w:rsidR="00500CF9" w:rsidRPr="00094970" w:rsidRDefault="002022B3" w:rsidP="00500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формирования системы первичной профилактики в отчетном периоде проведены 7 тематических профилактических недель с общим охватом более 80% обучающихся.</w:t>
      </w:r>
      <w:r w:rsidR="00500CF9">
        <w:rPr>
          <w:rFonts w:ascii="Times New Roman" w:hAnsi="Times New Roman"/>
          <w:sz w:val="28"/>
          <w:szCs w:val="28"/>
        </w:rPr>
        <w:t xml:space="preserve"> </w:t>
      </w:r>
      <w:r w:rsidR="00500CF9" w:rsidRPr="00094970">
        <w:rPr>
          <w:rFonts w:ascii="Times New Roman" w:hAnsi="Times New Roman"/>
          <w:sz w:val="28"/>
          <w:szCs w:val="28"/>
        </w:rPr>
        <w:t>Всего в текущем году проведено 340 профилактических мероприятий, 658 социально-педагогических обследований (2017 г. - 274) и 440 психологических обследований (2017 г. - 272).</w:t>
      </w:r>
    </w:p>
    <w:p w:rsidR="00526CA1" w:rsidRPr="00094970" w:rsidRDefault="00526CA1" w:rsidP="00526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В текущем году была продолжена работа по привлечению к активной профилактической деятельности подростков, в образовательных учреждениях подготовлено 186 старшеклассника - волонтёра в 7-ми школах (на 21 человек больше, чем в прошлом году). В течение учебного года реализовано 65 социальных проектов (2017 год – 47, 2016 год - 48), участниками которых стали 3341   обучающийся 1-11-х классов общеобразовательных учреждений. </w:t>
      </w:r>
    </w:p>
    <w:p w:rsidR="00526CA1" w:rsidRDefault="00526CA1" w:rsidP="00526CA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94970">
        <w:rPr>
          <w:rFonts w:ascii="Times New Roman" w:hAnsi="Times New Roman"/>
          <w:sz w:val="28"/>
          <w:szCs w:val="28"/>
        </w:rPr>
        <w:t xml:space="preserve">В ноябре 2017 года команда добровольцев МОУ «Гимназия им. В.А. Надькина» приняла участия в работе </w:t>
      </w:r>
      <w:r w:rsidRPr="00094970">
        <w:rPr>
          <w:rFonts w:ascii="Times New Roman" w:hAnsi="Times New Roman"/>
          <w:sz w:val="28"/>
          <w:szCs w:val="28"/>
          <w:lang w:val="en-US"/>
        </w:rPr>
        <w:t>VI</w:t>
      </w:r>
      <w:r w:rsidRPr="00094970">
        <w:rPr>
          <w:rFonts w:ascii="Times New Roman" w:hAnsi="Times New Roman"/>
          <w:sz w:val="28"/>
          <w:szCs w:val="28"/>
        </w:rPr>
        <w:t xml:space="preserve"> областного Слета</w:t>
      </w:r>
      <w:r w:rsidRPr="00094970">
        <w:rPr>
          <w:rFonts w:ascii="Times New Roman" w:hAnsi="Times New Roman"/>
          <w:sz w:val="28"/>
        </w:rPr>
        <w:t xml:space="preserve"> добровольцев.</w:t>
      </w:r>
    </w:p>
    <w:p w:rsidR="00AF2AD0" w:rsidRPr="00AF2AD0" w:rsidRDefault="00AF2AD0" w:rsidP="00500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F9F">
        <w:rPr>
          <w:rFonts w:ascii="Times New Roman" w:hAnsi="Times New Roman"/>
          <w:sz w:val="28"/>
          <w:szCs w:val="28"/>
        </w:rPr>
        <w:t xml:space="preserve">В декабре 2017 года МОУ Гимназия, СОШ №3 участвовали в 3 очном туре </w:t>
      </w:r>
      <w:r w:rsidRPr="00EB1F9F">
        <w:rPr>
          <w:rFonts w:ascii="Times New Roman" w:hAnsi="Times New Roman"/>
          <w:sz w:val="28"/>
          <w:szCs w:val="28"/>
          <w:lang w:val="en-US"/>
        </w:rPr>
        <w:t>VI</w:t>
      </w:r>
      <w:r w:rsidRPr="00EB1F9F">
        <w:rPr>
          <w:rFonts w:ascii="Times New Roman" w:hAnsi="Times New Roman"/>
          <w:sz w:val="28"/>
          <w:szCs w:val="28"/>
        </w:rPr>
        <w:t xml:space="preserve"> областного смотра-конкурса «</w:t>
      </w:r>
      <w:proofErr w:type="gramStart"/>
      <w:r w:rsidRPr="00EB1F9F">
        <w:rPr>
          <w:rFonts w:ascii="Times New Roman" w:hAnsi="Times New Roman"/>
          <w:sz w:val="28"/>
          <w:szCs w:val="28"/>
        </w:rPr>
        <w:t>Лучший</w:t>
      </w:r>
      <w:proofErr w:type="gramEnd"/>
      <w:r w:rsidRPr="00EB1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F9F">
        <w:rPr>
          <w:rFonts w:ascii="Times New Roman" w:hAnsi="Times New Roman"/>
          <w:sz w:val="28"/>
          <w:szCs w:val="28"/>
        </w:rPr>
        <w:t>наркопост</w:t>
      </w:r>
      <w:proofErr w:type="spellEnd"/>
      <w:r w:rsidRPr="00EB1F9F">
        <w:rPr>
          <w:rFonts w:ascii="Times New Roman" w:hAnsi="Times New Roman"/>
          <w:sz w:val="28"/>
          <w:szCs w:val="28"/>
        </w:rPr>
        <w:t xml:space="preserve"> в образовательной организации Иркутской области».</w:t>
      </w:r>
      <w:r w:rsidRPr="00AF2AD0">
        <w:rPr>
          <w:rFonts w:ascii="Times New Roman" w:hAnsi="Times New Roman"/>
          <w:sz w:val="28"/>
          <w:szCs w:val="28"/>
        </w:rPr>
        <w:t xml:space="preserve"> </w:t>
      </w:r>
    </w:p>
    <w:p w:rsidR="00500CF9" w:rsidRPr="00094970" w:rsidRDefault="00500CF9" w:rsidP="00500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0">
        <w:rPr>
          <w:rFonts w:ascii="Times New Roman" w:hAnsi="Times New Roman"/>
          <w:sz w:val="28"/>
          <w:szCs w:val="28"/>
        </w:rPr>
        <w:t>В марте 2018 года для  117 родителей на базе МОУ СОШ №6  специалистами ГКУ ЦПРК проведено родительское собрание профилактической направленности.</w:t>
      </w:r>
    </w:p>
    <w:p w:rsidR="002503C8" w:rsidRPr="00C55C88" w:rsidRDefault="002503C8" w:rsidP="00500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CF9">
        <w:rPr>
          <w:rFonts w:ascii="Times New Roman" w:hAnsi="Times New Roman"/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</w:t>
      </w:r>
      <w:r w:rsidRPr="002503C8">
        <w:rPr>
          <w:rFonts w:ascii="Times New Roman" w:hAnsi="Times New Roman"/>
          <w:sz w:val="28"/>
          <w:szCs w:val="28"/>
        </w:rPr>
        <w:t xml:space="preserve"> </w:t>
      </w:r>
      <w:r w:rsidRPr="002503C8">
        <w:rPr>
          <w:rFonts w:ascii="Times New Roman" w:hAnsi="Times New Roman"/>
          <w:sz w:val="28"/>
          <w:szCs w:val="28"/>
        </w:rPr>
        <w:lastRenderedPageBreak/>
        <w:t>несовершеннолетних»,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09.01.2013 № 116-42-05 «О мониторинге посещаемости обучающимися учебных занятий»  осуществляется</w:t>
      </w:r>
      <w:proofErr w:type="gramEnd"/>
      <w:r w:rsidRPr="002503C8">
        <w:rPr>
          <w:rFonts w:ascii="Times New Roman" w:hAnsi="Times New Roman"/>
          <w:sz w:val="28"/>
          <w:szCs w:val="28"/>
        </w:rPr>
        <w:t xml:space="preserve"> ежедневный </w:t>
      </w:r>
      <w:r w:rsidRPr="001463AF">
        <w:rPr>
          <w:rFonts w:ascii="Times New Roman" w:hAnsi="Times New Roman"/>
          <w:b/>
          <w:sz w:val="28"/>
          <w:szCs w:val="28"/>
        </w:rPr>
        <w:t xml:space="preserve">мониторинг посещаемости </w:t>
      </w:r>
      <w:r w:rsidRPr="00C55C88">
        <w:rPr>
          <w:rFonts w:ascii="Times New Roman" w:hAnsi="Times New Roman"/>
          <w:b/>
          <w:sz w:val="28"/>
          <w:szCs w:val="28"/>
        </w:rPr>
        <w:t xml:space="preserve">занятий </w:t>
      </w:r>
      <w:proofErr w:type="gramStart"/>
      <w:r w:rsidRPr="00C55C88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C55C88"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</w:t>
      </w:r>
      <w:r w:rsidRPr="00C55C88">
        <w:rPr>
          <w:rFonts w:ascii="Times New Roman" w:hAnsi="Times New Roman"/>
          <w:sz w:val="28"/>
          <w:szCs w:val="28"/>
        </w:rPr>
        <w:t>.</w:t>
      </w:r>
    </w:p>
    <w:p w:rsidR="00C55C88" w:rsidRPr="00C55C88" w:rsidRDefault="002503C8" w:rsidP="00C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C88">
        <w:rPr>
          <w:rFonts w:ascii="Times New Roman" w:hAnsi="Times New Roman"/>
          <w:sz w:val="28"/>
          <w:szCs w:val="28"/>
        </w:rPr>
        <w:t>В целом по городу наблюдается снижение количества пропущенных уроков на 1 ученика  на 4,2 урока (в аналогичный период 2016-17 учебного года было увеличение на 3,6 урока).</w:t>
      </w:r>
      <w:r w:rsidR="00C55C88">
        <w:rPr>
          <w:rFonts w:ascii="Times New Roman" w:hAnsi="Times New Roman"/>
          <w:sz w:val="28"/>
          <w:szCs w:val="28"/>
        </w:rPr>
        <w:t xml:space="preserve"> Б</w:t>
      </w:r>
      <w:r w:rsidR="00C55C88" w:rsidRPr="00C55C88">
        <w:rPr>
          <w:rFonts w:ascii="Times New Roman" w:hAnsi="Times New Roman"/>
          <w:sz w:val="28"/>
          <w:szCs w:val="28"/>
        </w:rPr>
        <w:t xml:space="preserve">ольше половины пропусков уроков по </w:t>
      </w:r>
      <w:r w:rsidR="00C55C88">
        <w:rPr>
          <w:rFonts w:ascii="Times New Roman" w:hAnsi="Times New Roman"/>
          <w:sz w:val="28"/>
          <w:szCs w:val="28"/>
        </w:rPr>
        <w:t>уважительной причине</w:t>
      </w:r>
      <w:r w:rsidR="00C55C88" w:rsidRPr="00C55C88">
        <w:rPr>
          <w:rFonts w:ascii="Times New Roman" w:hAnsi="Times New Roman"/>
          <w:sz w:val="28"/>
          <w:szCs w:val="28"/>
        </w:rPr>
        <w:t xml:space="preserve"> </w:t>
      </w:r>
      <w:r w:rsidR="00C55C88" w:rsidRPr="00C55C88">
        <w:rPr>
          <w:rFonts w:ascii="Times New Roman" w:hAnsi="Times New Roman"/>
          <w:b/>
          <w:sz w:val="28"/>
          <w:szCs w:val="28"/>
        </w:rPr>
        <w:t>51,2%</w:t>
      </w:r>
      <w:r w:rsidR="00C55C88" w:rsidRPr="00C55C88">
        <w:rPr>
          <w:rFonts w:ascii="Times New Roman" w:hAnsi="Times New Roman"/>
          <w:sz w:val="28"/>
          <w:szCs w:val="28"/>
        </w:rPr>
        <w:t xml:space="preserve"> (58,4% в аналогичный период прошлого года) приходится на </w:t>
      </w:r>
      <w:r w:rsidR="00C55C88" w:rsidRPr="00C55C88">
        <w:rPr>
          <w:rFonts w:ascii="Times New Roman" w:hAnsi="Times New Roman"/>
          <w:b/>
          <w:sz w:val="28"/>
          <w:szCs w:val="28"/>
        </w:rPr>
        <w:t>отсутствие обучающихся в школе по заявлению родителей.</w:t>
      </w:r>
    </w:p>
    <w:p w:rsidR="00C55C88" w:rsidRPr="00C55C88" w:rsidRDefault="00C55C88" w:rsidP="00C55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C88">
        <w:rPr>
          <w:rFonts w:ascii="Times New Roman" w:hAnsi="Times New Roman"/>
          <w:sz w:val="28"/>
          <w:szCs w:val="28"/>
        </w:rPr>
        <w:t xml:space="preserve">В целом по городу наблюдается снижение пропусков уроков по </w:t>
      </w:r>
      <w:r w:rsidRPr="00143025">
        <w:rPr>
          <w:rFonts w:ascii="Times New Roman" w:hAnsi="Times New Roman"/>
          <w:b/>
          <w:sz w:val="28"/>
          <w:szCs w:val="28"/>
        </w:rPr>
        <w:t>неуважительной причине</w:t>
      </w:r>
      <w:r w:rsidRPr="00C55C88">
        <w:rPr>
          <w:rFonts w:ascii="Times New Roman" w:hAnsi="Times New Roman"/>
          <w:sz w:val="28"/>
          <w:szCs w:val="28"/>
        </w:rPr>
        <w:t>. В пересчете на одного ученика показатели следующие: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689"/>
        <w:gridCol w:w="1689"/>
        <w:gridCol w:w="1689"/>
        <w:gridCol w:w="1269"/>
        <w:gridCol w:w="1475"/>
      </w:tblGrid>
      <w:tr w:rsidR="00C55C88" w:rsidRPr="00C55C88" w:rsidTr="00D40F37">
        <w:tc>
          <w:tcPr>
            <w:tcW w:w="1759" w:type="dxa"/>
            <w:shd w:val="clear" w:color="auto" w:fill="auto"/>
          </w:tcPr>
          <w:p w:rsidR="00C55C88" w:rsidRPr="00C55C88" w:rsidRDefault="00C55C88" w:rsidP="00C55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88">
              <w:rPr>
                <w:rFonts w:ascii="Times New Roman" w:hAnsi="Times New Roman"/>
              </w:rPr>
              <w:t>2014-15</w:t>
            </w:r>
          </w:p>
        </w:tc>
        <w:tc>
          <w:tcPr>
            <w:tcW w:w="1689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88">
              <w:rPr>
                <w:rFonts w:ascii="Times New Roman" w:hAnsi="Times New Roman"/>
              </w:rPr>
              <w:t>2015-16</w:t>
            </w:r>
          </w:p>
        </w:tc>
        <w:tc>
          <w:tcPr>
            <w:tcW w:w="1689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88">
              <w:rPr>
                <w:rFonts w:ascii="Times New Roman" w:hAnsi="Times New Roman"/>
              </w:rPr>
              <w:t>2016-17</w:t>
            </w:r>
          </w:p>
        </w:tc>
        <w:tc>
          <w:tcPr>
            <w:tcW w:w="1269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88">
              <w:rPr>
                <w:rFonts w:ascii="Times New Roman" w:hAnsi="Times New Roman"/>
              </w:rPr>
              <w:t>2017-2018</w:t>
            </w:r>
          </w:p>
        </w:tc>
        <w:tc>
          <w:tcPr>
            <w:tcW w:w="1475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88">
              <w:rPr>
                <w:rFonts w:ascii="Times New Roman" w:hAnsi="Times New Roman"/>
              </w:rPr>
              <w:t>динамика</w:t>
            </w:r>
          </w:p>
        </w:tc>
      </w:tr>
      <w:tr w:rsidR="00C55C88" w:rsidRPr="00C55C88" w:rsidTr="00D40F37">
        <w:tc>
          <w:tcPr>
            <w:tcW w:w="1759" w:type="dxa"/>
            <w:shd w:val="clear" w:color="auto" w:fill="auto"/>
          </w:tcPr>
          <w:p w:rsidR="00C55C88" w:rsidRPr="00C55C88" w:rsidRDefault="00C55C88" w:rsidP="00C55C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5C8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89" w:type="dxa"/>
            <w:vAlign w:val="bottom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5C88">
              <w:rPr>
                <w:rFonts w:ascii="Times New Roman" w:hAnsi="Times New Roman"/>
                <w:b/>
                <w:bCs/>
              </w:rPr>
              <w:t>2,5</w:t>
            </w:r>
          </w:p>
        </w:tc>
        <w:tc>
          <w:tcPr>
            <w:tcW w:w="1689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C88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1689" w:type="dxa"/>
            <w:vAlign w:val="bottom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5C88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269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C88">
              <w:rPr>
                <w:rFonts w:ascii="Times New Roman" w:hAnsi="Times New Roman"/>
                <w:b/>
              </w:rPr>
              <w:t>1,3</w:t>
            </w:r>
          </w:p>
        </w:tc>
        <w:tc>
          <w:tcPr>
            <w:tcW w:w="1475" w:type="dxa"/>
          </w:tcPr>
          <w:p w:rsidR="00C55C88" w:rsidRPr="00C55C88" w:rsidRDefault="00C55C88" w:rsidP="00C55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C88">
              <w:rPr>
                <w:rFonts w:ascii="Times New Roman" w:hAnsi="Times New Roman"/>
                <w:b/>
              </w:rPr>
              <w:t>-0,2</w:t>
            </w:r>
          </w:p>
        </w:tc>
      </w:tr>
    </w:tbl>
    <w:p w:rsidR="00C55C88" w:rsidRPr="00C55C88" w:rsidRDefault="00C55C88" w:rsidP="00C55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C88">
        <w:rPr>
          <w:rFonts w:ascii="Times New Roman" w:hAnsi="Times New Roman"/>
          <w:sz w:val="28"/>
          <w:szCs w:val="28"/>
        </w:rPr>
        <w:t xml:space="preserve">Выше среднегородского (1,3 уроков на 1 ученика) показатели пропусков уроков без уважительной причины в СОШ №№ 2, 6, 7. Снижение числа прогулов наблюдается в СОШ №№ 2, 3. </w:t>
      </w:r>
    </w:p>
    <w:p w:rsidR="001463AF" w:rsidRPr="00C55C88" w:rsidRDefault="001463AF" w:rsidP="00C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6BC" w:rsidRPr="00321F31" w:rsidRDefault="00FC76BC" w:rsidP="00C276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321F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Обеспечение информационной безопасности детей </w:t>
      </w:r>
    </w:p>
    <w:p w:rsidR="00321F31" w:rsidRPr="00321F31" w:rsidRDefault="00321F31" w:rsidP="00321F3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21F31">
        <w:rPr>
          <w:rFonts w:ascii="Times New Roman" w:hAnsi="Times New Roman"/>
          <w:sz w:val="28"/>
        </w:rPr>
        <w:t xml:space="preserve">В 2017 году </w:t>
      </w:r>
      <w:r w:rsidR="008B2FCF">
        <w:rPr>
          <w:rFonts w:ascii="Times New Roman" w:hAnsi="Times New Roman"/>
          <w:sz w:val="28"/>
        </w:rPr>
        <w:t>в</w:t>
      </w:r>
      <w:r w:rsidRPr="00321F31">
        <w:rPr>
          <w:rFonts w:ascii="Times New Roman" w:hAnsi="Times New Roman"/>
          <w:sz w:val="28"/>
        </w:rPr>
        <w:t xml:space="preserve"> Иркутской области было осуществлено создание и внедрение программ по информационной безопасности, направленных на обучение детей и подростков правилам безопасного поведения в </w:t>
      </w:r>
      <w:proofErr w:type="gramStart"/>
      <w:r w:rsidRPr="00321F31">
        <w:rPr>
          <w:rFonts w:ascii="Times New Roman" w:hAnsi="Times New Roman"/>
          <w:sz w:val="28"/>
        </w:rPr>
        <w:t>интернет-пространстве</w:t>
      </w:r>
      <w:proofErr w:type="gramEnd"/>
      <w:r w:rsidRPr="00321F31">
        <w:rPr>
          <w:rFonts w:ascii="Times New Roman" w:hAnsi="Times New Roman"/>
          <w:sz w:val="28"/>
        </w:rPr>
        <w:t>, профилактики интернет-зависимости, предупреждения рисков вовлечения в противоправную деятельность. В рамках реализации регионального инновационного проекта «Информационная безопасность как ресурс позитивной социализации несовершеннолетних» в октябре 2017 в школах</w:t>
      </w:r>
      <w:r w:rsidR="008B2FCF">
        <w:rPr>
          <w:rFonts w:ascii="Times New Roman" w:hAnsi="Times New Roman"/>
          <w:sz w:val="28"/>
        </w:rPr>
        <w:t xml:space="preserve"> города</w:t>
      </w:r>
      <w:r w:rsidRPr="00321F31">
        <w:rPr>
          <w:rFonts w:ascii="Times New Roman" w:hAnsi="Times New Roman"/>
          <w:sz w:val="28"/>
        </w:rPr>
        <w:t xml:space="preserve"> прошел Единый урок по безопасности в сети «Интернет». Количество вовлеченных школьников в проведение Единого урока - более 3 тысяч. В рамках урока 128 школьников приняли участие в 4-ом Международном </w:t>
      </w:r>
      <w:proofErr w:type="spellStart"/>
      <w:r w:rsidRPr="00321F31">
        <w:rPr>
          <w:rFonts w:ascii="Times New Roman" w:hAnsi="Times New Roman"/>
          <w:sz w:val="28"/>
        </w:rPr>
        <w:t>квесте</w:t>
      </w:r>
      <w:proofErr w:type="spellEnd"/>
      <w:r w:rsidRPr="00321F31">
        <w:rPr>
          <w:rFonts w:ascii="Times New Roman" w:hAnsi="Times New Roman"/>
          <w:sz w:val="28"/>
        </w:rPr>
        <w:t xml:space="preserve"> по цифровой грамотности «</w:t>
      </w:r>
      <w:proofErr w:type="spellStart"/>
      <w:r w:rsidRPr="00321F31">
        <w:rPr>
          <w:rFonts w:ascii="Times New Roman" w:hAnsi="Times New Roman"/>
          <w:sz w:val="28"/>
        </w:rPr>
        <w:t>Сетевичок</w:t>
      </w:r>
      <w:proofErr w:type="spellEnd"/>
      <w:r w:rsidRPr="00321F31">
        <w:rPr>
          <w:rFonts w:ascii="Times New Roman" w:hAnsi="Times New Roman"/>
          <w:sz w:val="28"/>
        </w:rPr>
        <w:t>». Мероприятия были направлены и на взаимодействие с родителями.  Используемые формы организации и проводимые мероприятия Единого урока для родителей: родительское собрание, консультации, опрос для родителей портала «</w:t>
      </w:r>
      <w:proofErr w:type="spellStart"/>
      <w:r w:rsidRPr="00321F31">
        <w:rPr>
          <w:rFonts w:ascii="Times New Roman" w:hAnsi="Times New Roman"/>
          <w:sz w:val="28"/>
        </w:rPr>
        <w:t>Сетевичок</w:t>
      </w:r>
      <w:proofErr w:type="spellEnd"/>
      <w:r w:rsidRPr="00321F31">
        <w:rPr>
          <w:rFonts w:ascii="Times New Roman" w:hAnsi="Times New Roman"/>
          <w:sz w:val="28"/>
        </w:rPr>
        <w:t xml:space="preserve">», раздача памяток и брошюр. </w:t>
      </w:r>
      <w:r w:rsidR="008B2FCF">
        <w:rPr>
          <w:rFonts w:ascii="Times New Roman" w:hAnsi="Times New Roman"/>
          <w:sz w:val="28"/>
        </w:rPr>
        <w:t>П</w:t>
      </w:r>
      <w:r w:rsidRPr="00321F31">
        <w:rPr>
          <w:rFonts w:ascii="Times New Roman" w:hAnsi="Times New Roman"/>
          <w:sz w:val="28"/>
        </w:rPr>
        <w:t>риняли участие в Уроке и педагоги Саянских школ. Формы организации и проводимые мероприятия: методический совет, семинар, презентация, информация на сайте «Безопасный интернет», школа педагогического мастерства.</w:t>
      </w:r>
    </w:p>
    <w:p w:rsidR="000B0C11" w:rsidRDefault="00321F31" w:rsidP="000B0C1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21F31">
        <w:rPr>
          <w:rFonts w:ascii="Times New Roman" w:hAnsi="Times New Roman"/>
          <w:sz w:val="28"/>
        </w:rPr>
        <w:t>В учебных планах предусмотрены предметы, обеспечивающие навыки безопасного поведения, в том числе информационный иммунитет, такие как «Цифровая грамота», «Основы информационной безопасности при работе в телекоммуникационных сетях», «Источники информации: позитив</w:t>
      </w:r>
      <w:r w:rsidR="000B0C11">
        <w:rPr>
          <w:rFonts w:ascii="Times New Roman" w:hAnsi="Times New Roman"/>
          <w:sz w:val="28"/>
        </w:rPr>
        <w:t>ные и негативные эффекты» и др.</w:t>
      </w:r>
    </w:p>
    <w:p w:rsidR="00321F31" w:rsidRPr="00321F31" w:rsidRDefault="000B0C11" w:rsidP="008B2F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апреле 2018 года н</w:t>
      </w:r>
      <w:r w:rsidRPr="000B0C11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0B0C11">
        <w:rPr>
          <w:rFonts w:ascii="Times New Roman" w:eastAsiaTheme="minorHAnsi" w:hAnsi="Times New Roman"/>
          <w:i/>
          <w:sz w:val="28"/>
          <w:szCs w:val="28"/>
        </w:rPr>
        <w:t>дискуссионной площадке</w:t>
      </w:r>
      <w:r w:rsidRPr="000B0C11">
        <w:rPr>
          <w:rFonts w:ascii="Times New Roman" w:eastAsiaTheme="minorHAnsi" w:hAnsi="Times New Roman"/>
          <w:sz w:val="28"/>
          <w:szCs w:val="28"/>
        </w:rPr>
        <w:t xml:space="preserve"> по апробации современных образовательных технологий </w:t>
      </w:r>
      <w:r w:rsidRPr="000B0C11">
        <w:rPr>
          <w:rFonts w:ascii="Times New Roman" w:eastAsiaTheme="minorHAnsi" w:hAnsi="Times New Roman"/>
          <w:i/>
          <w:sz w:val="28"/>
          <w:szCs w:val="28"/>
        </w:rPr>
        <w:t>Московского международного салона</w:t>
      </w:r>
      <w:r w:rsidRPr="000B0C11">
        <w:rPr>
          <w:rFonts w:ascii="Times New Roman" w:eastAsiaTheme="minorHAnsi" w:hAnsi="Times New Roman"/>
          <w:sz w:val="28"/>
          <w:szCs w:val="28"/>
        </w:rPr>
        <w:t xml:space="preserve"> образования (</w:t>
      </w:r>
      <w:proofErr w:type="spellStart"/>
      <w:r w:rsidRPr="000B0C11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Pr="000B0C11"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 w:rsidRPr="000B0C11">
        <w:rPr>
          <w:rFonts w:ascii="Times New Roman" w:eastAsiaTheme="minorHAnsi" w:hAnsi="Times New Roman"/>
          <w:sz w:val="28"/>
          <w:szCs w:val="28"/>
        </w:rPr>
        <w:t>осква</w:t>
      </w:r>
      <w:proofErr w:type="spellEnd"/>
      <w:r w:rsidRPr="000B0C11">
        <w:rPr>
          <w:rFonts w:ascii="Times New Roman" w:eastAsiaTheme="minorHAnsi" w:hAnsi="Times New Roman"/>
          <w:sz w:val="28"/>
          <w:szCs w:val="28"/>
        </w:rPr>
        <w:t xml:space="preserve">) в составе делегации Иркутской области, возглавляемой министром образования Валентиной </w:t>
      </w:r>
      <w:proofErr w:type="spellStart"/>
      <w:r w:rsidRPr="000B0C11">
        <w:rPr>
          <w:rFonts w:ascii="Times New Roman" w:eastAsiaTheme="minorHAnsi" w:hAnsi="Times New Roman"/>
          <w:sz w:val="28"/>
          <w:szCs w:val="28"/>
        </w:rPr>
        <w:t>Перегудовой</w:t>
      </w:r>
      <w:proofErr w:type="spellEnd"/>
      <w:r w:rsidRPr="000B0C11">
        <w:rPr>
          <w:rFonts w:ascii="Times New Roman" w:eastAsiaTheme="minorHAnsi" w:hAnsi="Times New Roman"/>
          <w:sz w:val="28"/>
          <w:szCs w:val="28"/>
        </w:rPr>
        <w:t>, был представлен Интернет-проект СОШ №5 #ЧУДО Саянск.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21F31" w:rsidRPr="00321F31">
        <w:rPr>
          <w:rFonts w:ascii="Times New Roman" w:hAnsi="Times New Roman"/>
          <w:sz w:val="28"/>
        </w:rPr>
        <w:t>Т.Г. Баранец, директор школы</w:t>
      </w:r>
      <w:r w:rsidR="008B2FCF">
        <w:rPr>
          <w:rFonts w:ascii="Times New Roman" w:hAnsi="Times New Roman"/>
          <w:sz w:val="28"/>
        </w:rPr>
        <w:t xml:space="preserve"> № 5</w:t>
      </w:r>
      <w:r w:rsidR="00321F31" w:rsidRPr="00321F31">
        <w:rPr>
          <w:rFonts w:ascii="Times New Roman" w:hAnsi="Times New Roman"/>
          <w:sz w:val="28"/>
        </w:rPr>
        <w:t xml:space="preserve"> и А.В. Телегин, учитель английского языка представили опыт организ</w:t>
      </w:r>
      <w:r>
        <w:rPr>
          <w:rFonts w:ascii="Times New Roman" w:hAnsi="Times New Roman"/>
          <w:sz w:val="28"/>
        </w:rPr>
        <w:t>ации</w:t>
      </w:r>
      <w:r w:rsidR="00321F31" w:rsidRPr="00321F31">
        <w:rPr>
          <w:rFonts w:ascii="Times New Roman" w:hAnsi="Times New Roman"/>
          <w:sz w:val="28"/>
        </w:rPr>
        <w:t xml:space="preserve"> безопасн</w:t>
      </w:r>
      <w:r>
        <w:rPr>
          <w:rFonts w:ascii="Times New Roman" w:hAnsi="Times New Roman"/>
          <w:sz w:val="28"/>
        </w:rPr>
        <w:t>ой</w:t>
      </w:r>
      <w:r w:rsidR="00321F31" w:rsidRPr="00321F31">
        <w:rPr>
          <w:rFonts w:ascii="Times New Roman" w:hAnsi="Times New Roman"/>
          <w:sz w:val="28"/>
        </w:rPr>
        <w:t xml:space="preserve"> информационн</w:t>
      </w:r>
      <w:r>
        <w:rPr>
          <w:rFonts w:ascii="Times New Roman" w:hAnsi="Times New Roman"/>
          <w:sz w:val="28"/>
        </w:rPr>
        <w:t>ой</w:t>
      </w:r>
      <w:r w:rsidR="00321F31" w:rsidRPr="00321F31">
        <w:rPr>
          <w:rFonts w:ascii="Times New Roman" w:hAnsi="Times New Roman"/>
          <w:sz w:val="28"/>
        </w:rPr>
        <w:t xml:space="preserve"> сред</w:t>
      </w:r>
      <w:r>
        <w:rPr>
          <w:rFonts w:ascii="Times New Roman" w:hAnsi="Times New Roman"/>
          <w:sz w:val="28"/>
        </w:rPr>
        <w:t>ы</w:t>
      </w:r>
      <w:r w:rsidR="00321F31" w:rsidRPr="00321F31">
        <w:rPr>
          <w:rFonts w:ascii="Times New Roman" w:hAnsi="Times New Roman"/>
          <w:sz w:val="28"/>
        </w:rPr>
        <w:t>.</w:t>
      </w:r>
    </w:p>
    <w:p w:rsidR="00321F31" w:rsidRPr="00321F31" w:rsidRDefault="00321F31" w:rsidP="008B2F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21F31">
        <w:rPr>
          <w:rFonts w:ascii="Times New Roman" w:hAnsi="Times New Roman"/>
          <w:sz w:val="28"/>
        </w:rPr>
        <w:t xml:space="preserve">В мае 2018 года рамках содействия в реализации мероприятий по обеспечению безопасного поведения обучающихся и воспитанников и использования информационно-телекоммуникационной сети «Интернет» были направлены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информации о безопасном поведении и использовании информационно-телекоммуникационной сети «Интернет». </w:t>
      </w:r>
    </w:p>
    <w:p w:rsidR="00321F31" w:rsidRPr="00321F31" w:rsidRDefault="008B2FCF" w:rsidP="008B2F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наступающем учебном году н</w:t>
      </w:r>
      <w:r w:rsidR="00321F31" w:rsidRPr="00321F31">
        <w:rPr>
          <w:rFonts w:ascii="Times New Roman" w:hAnsi="Times New Roman"/>
          <w:sz w:val="28"/>
        </w:rPr>
        <w:t>еобходим</w:t>
      </w:r>
      <w:r>
        <w:rPr>
          <w:rFonts w:ascii="Times New Roman" w:hAnsi="Times New Roman"/>
          <w:sz w:val="28"/>
        </w:rPr>
        <w:t>о</w:t>
      </w:r>
      <w:r w:rsidR="00321F31" w:rsidRPr="00321F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актуализировать</w:t>
      </w:r>
      <w:r w:rsidR="00321F31" w:rsidRPr="00321F31">
        <w:rPr>
          <w:rFonts w:ascii="Times New Roman" w:hAnsi="Times New Roman"/>
          <w:sz w:val="28"/>
        </w:rPr>
        <w:t xml:space="preserve"> работ</w:t>
      </w:r>
      <w:r>
        <w:rPr>
          <w:rFonts w:ascii="Times New Roman" w:hAnsi="Times New Roman"/>
          <w:sz w:val="28"/>
        </w:rPr>
        <w:t>у</w:t>
      </w:r>
      <w:r w:rsidR="00321F31" w:rsidRPr="00321F31">
        <w:rPr>
          <w:rFonts w:ascii="Times New Roman" w:hAnsi="Times New Roman"/>
          <w:sz w:val="28"/>
        </w:rPr>
        <w:t xml:space="preserve">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</w:t>
      </w:r>
      <w:r>
        <w:rPr>
          <w:rFonts w:ascii="Times New Roman" w:hAnsi="Times New Roman"/>
          <w:sz w:val="28"/>
        </w:rPr>
        <w:t xml:space="preserve"> используя наиболее эффективные формы</w:t>
      </w:r>
      <w:r w:rsidR="00321F31" w:rsidRPr="00321F31">
        <w:rPr>
          <w:rFonts w:ascii="Times New Roman" w:hAnsi="Times New Roman"/>
          <w:sz w:val="28"/>
        </w:rPr>
        <w:t>.</w:t>
      </w:r>
    </w:p>
    <w:p w:rsidR="005E3462" w:rsidRPr="00C27607" w:rsidRDefault="005E3462" w:rsidP="00C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FC76BC" w:rsidRPr="00C27607" w:rsidRDefault="00FC76BC" w:rsidP="00C276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Дополнительное образование и воспитание детей </w:t>
      </w:r>
    </w:p>
    <w:p w:rsidR="00252731" w:rsidRPr="00252731" w:rsidRDefault="00FC76BC" w:rsidP="002527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Обеспечение </w:t>
      </w:r>
      <w:r w:rsidR="00383B21"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доступности</w:t>
      </w:r>
      <w:r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дополнительн</w:t>
      </w:r>
      <w:r w:rsidR="00383B21"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ого </w:t>
      </w:r>
      <w:r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образова</w:t>
      </w:r>
      <w:r w:rsidR="00383B21"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ния</w:t>
      </w:r>
    </w:p>
    <w:p w:rsidR="00F03D27" w:rsidRDefault="00F03D27" w:rsidP="00724AB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Система дополнительного образования в городе представлена учреждениями культуры (музыкальная и художественная школы, Дворец культуры «Юность»), спорта (ДЮСШ, Мегаполис спорт) и управления образования (ДДТ «Созвездие»)</w:t>
      </w:r>
      <w:r w:rsidR="00453A8F">
        <w:rPr>
          <w:rFonts w:ascii="Times New Roman" w:hAnsi="Times New Roman"/>
          <w:sz w:val="28"/>
          <w:szCs w:val="28"/>
        </w:rPr>
        <w:t>.</w:t>
      </w:r>
    </w:p>
    <w:p w:rsidR="00453A8F" w:rsidRPr="00453A8F" w:rsidRDefault="00453A8F" w:rsidP="00453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A8F">
        <w:rPr>
          <w:rFonts w:ascii="Times New Roman" w:hAnsi="Times New Roman"/>
          <w:sz w:val="28"/>
          <w:szCs w:val="28"/>
        </w:rPr>
        <w:t xml:space="preserve">С целью контроля занятости обучающихся в свободное от учёбы время, формирования навыков социализации, дважды в год традиционно </w:t>
      </w:r>
      <w:r>
        <w:rPr>
          <w:rFonts w:ascii="Times New Roman" w:hAnsi="Times New Roman"/>
          <w:sz w:val="28"/>
          <w:szCs w:val="28"/>
        </w:rPr>
        <w:t>проводится</w:t>
      </w:r>
      <w:r w:rsidRPr="00453A8F">
        <w:rPr>
          <w:rFonts w:ascii="Times New Roman" w:hAnsi="Times New Roman"/>
          <w:sz w:val="28"/>
          <w:szCs w:val="28"/>
        </w:rPr>
        <w:t xml:space="preserve"> мониторинг занятости обучающихся в учреждениях дополнительного образования Управления образования, Управления культуры, спортивных секциях города. </w:t>
      </w:r>
    </w:p>
    <w:p w:rsidR="00EF4060" w:rsidRDefault="00EF4060" w:rsidP="00EF40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4313">
        <w:rPr>
          <w:rFonts w:ascii="Times New Roman" w:hAnsi="Times New Roman" w:cs="Times New Roman"/>
          <w:sz w:val="28"/>
          <w:szCs w:val="28"/>
        </w:rPr>
        <w:t xml:space="preserve">нформация, предоставленная общеобразовательными учреждениями по состоянию занятости </w:t>
      </w:r>
      <w:proofErr w:type="gramStart"/>
      <w:r w:rsidRPr="007243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43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992"/>
      </w:tblGrid>
      <w:tr w:rsidR="00EF4060" w:rsidRPr="00EF4060" w:rsidTr="00C20283">
        <w:trPr>
          <w:cantSplit/>
          <w:trHeight w:val="257"/>
        </w:trPr>
        <w:tc>
          <w:tcPr>
            <w:tcW w:w="993" w:type="dxa"/>
            <w:vMerge w:val="restart"/>
            <w:shd w:val="clear" w:color="auto" w:fill="auto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  <w:proofErr w:type="gramStart"/>
            <w:r w:rsidRPr="00EF406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22" w:type="dxa"/>
            <w:gridSpan w:val="12"/>
            <w:shd w:val="clear" w:color="auto" w:fill="auto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Количество детей, посещающих учреждения, организующие дополнительное образование количество / %</w:t>
            </w:r>
          </w:p>
        </w:tc>
      </w:tr>
      <w:tr w:rsidR="00EF4060" w:rsidRPr="00EF4060" w:rsidTr="00C20283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ДМШ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ДХШ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спортивные секции, клубы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ДК «Юность»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посещают </w:t>
            </w:r>
            <w:proofErr w:type="spellStart"/>
            <w:r w:rsidRPr="00EF4060">
              <w:rPr>
                <w:rFonts w:ascii="Times New Roman" w:hAnsi="Times New Roman"/>
                <w:sz w:val="20"/>
                <w:szCs w:val="20"/>
              </w:rPr>
              <w:t>неск</w:t>
            </w:r>
            <w:proofErr w:type="spellEnd"/>
            <w:r w:rsidRPr="00EF4060">
              <w:rPr>
                <w:rFonts w:ascii="Times New Roman" w:hAnsi="Times New Roman"/>
                <w:sz w:val="20"/>
                <w:szCs w:val="20"/>
              </w:rPr>
              <w:t>. кружков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Кол-во  человек   и  % занятых </w:t>
            </w:r>
            <w:proofErr w:type="spellStart"/>
            <w:proofErr w:type="gramStart"/>
            <w:r w:rsidRPr="00EF4060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EF4060">
              <w:rPr>
                <w:rFonts w:ascii="Times New Roman" w:hAnsi="Times New Roman"/>
                <w:sz w:val="20"/>
                <w:szCs w:val="20"/>
              </w:rPr>
              <w:t xml:space="preserve"> обр.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Кол-во  человек</w:t>
            </w:r>
          </w:p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и % </w:t>
            </w:r>
            <w:r w:rsidRPr="00EF4060">
              <w:rPr>
                <w:rFonts w:ascii="Times New Roman" w:hAnsi="Times New Roman"/>
                <w:sz w:val="20"/>
                <w:szCs w:val="20"/>
                <w:u w:val="single"/>
              </w:rPr>
              <w:t>НЕ</w:t>
            </w:r>
            <w:r w:rsidRPr="00EF4060">
              <w:rPr>
                <w:rFonts w:ascii="Times New Roman" w:hAnsi="Times New Roman"/>
                <w:sz w:val="20"/>
                <w:szCs w:val="20"/>
              </w:rPr>
              <w:t xml:space="preserve"> занятых доп. обр.</w:t>
            </w:r>
          </w:p>
        </w:tc>
      </w:tr>
      <w:tr w:rsidR="00EF4060" w:rsidRPr="00EF4060" w:rsidTr="00C20283">
        <w:trPr>
          <w:cantSplit/>
          <w:trHeight w:val="1593"/>
        </w:trPr>
        <w:tc>
          <w:tcPr>
            <w:tcW w:w="993" w:type="dxa"/>
            <w:vMerge/>
            <w:shd w:val="clear" w:color="auto" w:fill="auto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Спортивные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>Спортивные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EF4060" w:rsidRPr="00EF4060" w:rsidRDefault="00EF4060" w:rsidP="00EF4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60" w:rsidRPr="00EF4060" w:rsidTr="00C20283">
        <w:trPr>
          <w:trHeight w:val="269"/>
        </w:trPr>
        <w:tc>
          <w:tcPr>
            <w:tcW w:w="993" w:type="dxa"/>
            <w:vAlign w:val="center"/>
          </w:tcPr>
          <w:p w:rsidR="00EF4060" w:rsidRPr="00EF4060" w:rsidRDefault="00F951B6" w:rsidP="00F95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sz w:val="20"/>
                <w:szCs w:val="20"/>
              </w:rPr>
              <w:t>4842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4185/86,4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060" w:rsidRPr="00EF4060" w:rsidRDefault="00EF4060" w:rsidP="00EF4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0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658/13,6</w:t>
            </w:r>
          </w:p>
        </w:tc>
      </w:tr>
      <w:tr w:rsidR="0054411D" w:rsidRPr="00330E82" w:rsidTr="00C20283">
        <w:trPr>
          <w:trHeight w:val="269"/>
        </w:trPr>
        <w:tc>
          <w:tcPr>
            <w:tcW w:w="993" w:type="dxa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54411D" w:rsidRPr="00330E82" w:rsidRDefault="0054411D" w:rsidP="0054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  <w:r w:rsidRPr="00330E8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4411D" w:rsidRPr="00330E82" w:rsidRDefault="0054411D" w:rsidP="00EF4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0DCF" w:rsidRPr="00630DCF" w:rsidTr="00C20283">
        <w:trPr>
          <w:trHeight w:val="269"/>
        </w:trPr>
        <w:tc>
          <w:tcPr>
            <w:tcW w:w="993" w:type="dxa"/>
          </w:tcPr>
          <w:p w:rsidR="00630DCF" w:rsidRPr="00F951B6" w:rsidRDefault="00630DCF" w:rsidP="00630D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51B6">
              <w:rPr>
                <w:rFonts w:ascii="Times New Roman" w:hAnsi="Times New Roman"/>
                <w:b/>
                <w:sz w:val="20"/>
                <w:szCs w:val="20"/>
              </w:rPr>
              <w:t>2016-</w:t>
            </w:r>
            <w:r w:rsidRPr="00F951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F951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630DCF" w:rsidRPr="00630DCF" w:rsidRDefault="00630DCF" w:rsidP="0063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4723</w:t>
            </w:r>
          </w:p>
        </w:tc>
        <w:tc>
          <w:tcPr>
            <w:tcW w:w="709" w:type="dxa"/>
            <w:shd w:val="clear" w:color="auto" w:fill="FFFFFF"/>
          </w:tcPr>
          <w:p w:rsidR="00630DCF" w:rsidRPr="00630DCF" w:rsidRDefault="00630DCF" w:rsidP="0063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691</w:t>
            </w:r>
          </w:p>
        </w:tc>
        <w:tc>
          <w:tcPr>
            <w:tcW w:w="709" w:type="dxa"/>
            <w:shd w:val="clear" w:color="auto" w:fill="FFFFFF"/>
          </w:tcPr>
          <w:p w:rsidR="00630DCF" w:rsidRPr="00630DCF" w:rsidRDefault="00630DCF" w:rsidP="0063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2452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63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771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837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</w:p>
        </w:tc>
        <w:tc>
          <w:tcPr>
            <w:tcW w:w="567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2508</w:t>
            </w:r>
          </w:p>
        </w:tc>
        <w:tc>
          <w:tcPr>
            <w:tcW w:w="1134" w:type="dxa"/>
            <w:shd w:val="clear" w:color="auto" w:fill="FFFFFF"/>
          </w:tcPr>
          <w:p w:rsidR="00630DCF" w:rsidRPr="00630DCF" w:rsidRDefault="00630DCF" w:rsidP="00C20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DCF">
              <w:rPr>
                <w:rFonts w:ascii="Times New Roman" w:hAnsi="Times New Roman"/>
                <w:b/>
                <w:sz w:val="20"/>
                <w:szCs w:val="20"/>
              </w:rPr>
              <w:t>4035/85</w:t>
            </w:r>
          </w:p>
        </w:tc>
        <w:tc>
          <w:tcPr>
            <w:tcW w:w="992" w:type="dxa"/>
            <w:shd w:val="clear" w:color="auto" w:fill="FFFFFF"/>
          </w:tcPr>
          <w:p w:rsidR="00630DCF" w:rsidRPr="0064075C" w:rsidRDefault="00630DCF" w:rsidP="0063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7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691/15</w:t>
            </w:r>
          </w:p>
        </w:tc>
      </w:tr>
      <w:tr w:rsidR="0054411D" w:rsidRPr="00C20283" w:rsidTr="00C20283">
        <w:trPr>
          <w:trHeight w:val="269"/>
        </w:trPr>
        <w:tc>
          <w:tcPr>
            <w:tcW w:w="993" w:type="dxa"/>
          </w:tcPr>
          <w:p w:rsidR="0054411D" w:rsidRPr="00C20283" w:rsidRDefault="0054411D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54411D" w:rsidRPr="00C20283" w:rsidRDefault="0054411D" w:rsidP="0054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  <w:r w:rsidRPr="00C20283">
              <w:rPr>
                <w:rFonts w:ascii="Times New Roman" w:hAnsi="Times New Roman"/>
                <w:sz w:val="18"/>
                <w:szCs w:val="18"/>
              </w:rPr>
              <w:t>,</w:t>
            </w:r>
            <w:r w:rsidRPr="00C20283">
              <w:rPr>
                <w:rFonts w:ascii="Times New Roman" w:hAnsi="Times New Roman"/>
                <w:sz w:val="18"/>
                <w:szCs w:val="18"/>
                <w:lang w:val="en-US"/>
              </w:rPr>
              <w:t>5%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567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567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567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567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4411D" w:rsidRPr="00C20283" w:rsidRDefault="0054411D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283" w:rsidRPr="00C20283" w:rsidTr="00C20283">
        <w:trPr>
          <w:trHeight w:val="269"/>
        </w:trPr>
        <w:tc>
          <w:tcPr>
            <w:tcW w:w="993" w:type="dxa"/>
          </w:tcPr>
          <w:p w:rsidR="00C20283" w:rsidRPr="00C20283" w:rsidRDefault="00C20283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динамика</w:t>
            </w:r>
          </w:p>
        </w:tc>
        <w:tc>
          <w:tcPr>
            <w:tcW w:w="709" w:type="dxa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C20283" w:rsidRPr="00C20283" w:rsidRDefault="00C20283" w:rsidP="0054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+3,9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-2,95</w:t>
            </w:r>
          </w:p>
        </w:tc>
        <w:tc>
          <w:tcPr>
            <w:tcW w:w="567" w:type="dxa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-0,4</w:t>
            </w:r>
          </w:p>
        </w:tc>
        <w:tc>
          <w:tcPr>
            <w:tcW w:w="567" w:type="dxa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283">
              <w:rPr>
                <w:rFonts w:ascii="Times New Roman" w:hAnsi="Times New Roman"/>
                <w:sz w:val="18"/>
                <w:szCs w:val="18"/>
              </w:rPr>
              <w:t>+0,5</w:t>
            </w:r>
          </w:p>
        </w:tc>
        <w:tc>
          <w:tcPr>
            <w:tcW w:w="567" w:type="dxa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+0,9</w:t>
            </w:r>
          </w:p>
        </w:tc>
        <w:tc>
          <w:tcPr>
            <w:tcW w:w="567" w:type="dxa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C461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FFFFFF"/>
          </w:tcPr>
          <w:p w:rsidR="00C20283" w:rsidRPr="00C20283" w:rsidRDefault="00DC461F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-1,0</w:t>
            </w:r>
          </w:p>
        </w:tc>
        <w:tc>
          <w:tcPr>
            <w:tcW w:w="709" w:type="dxa"/>
            <w:shd w:val="clear" w:color="auto" w:fill="FFFFFF"/>
          </w:tcPr>
          <w:p w:rsidR="00C20283" w:rsidRPr="00C20283" w:rsidRDefault="00DC461F" w:rsidP="00630D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+1,6</w:t>
            </w:r>
          </w:p>
        </w:tc>
        <w:tc>
          <w:tcPr>
            <w:tcW w:w="1134" w:type="dxa"/>
            <w:shd w:val="clear" w:color="auto" w:fill="FFFFFF"/>
          </w:tcPr>
          <w:p w:rsidR="00C20283" w:rsidRPr="00C20283" w:rsidRDefault="00DC461F" w:rsidP="00DC4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+1,4</w:t>
            </w:r>
          </w:p>
        </w:tc>
        <w:tc>
          <w:tcPr>
            <w:tcW w:w="992" w:type="dxa"/>
            <w:shd w:val="clear" w:color="auto" w:fill="FFFFFF"/>
          </w:tcPr>
          <w:p w:rsidR="00C20283" w:rsidRPr="00C20283" w:rsidRDefault="00C20283" w:rsidP="00630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0F37" w:rsidRPr="00EF4060" w:rsidRDefault="00D40F37" w:rsidP="00EF4060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D38" w:rsidRDefault="00D40F37" w:rsidP="00763D38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63D38" w:rsidRPr="00763D38">
        <w:rPr>
          <w:rFonts w:ascii="Times New Roman" w:hAnsi="Times New Roman"/>
          <w:sz w:val="28"/>
          <w:szCs w:val="28"/>
        </w:rPr>
        <w:t>С сентября 2017 года в структуре ДДТ «Созвездие» работает два отдела: Дополнительного образования и развития детей (реализация общеразвивающих дополнительных образовательных программ) и Отдел неформального образования детей (Отдел сетевого взаимодействия, внешкольной работы и детских социальных инициатив), где действуют Центр патриотического воспитания «</w:t>
      </w:r>
      <w:proofErr w:type="spellStart"/>
      <w:r w:rsidR="00763D38" w:rsidRPr="00763D38">
        <w:rPr>
          <w:rFonts w:ascii="Times New Roman" w:hAnsi="Times New Roman"/>
          <w:sz w:val="28"/>
          <w:szCs w:val="28"/>
        </w:rPr>
        <w:t>Росич</w:t>
      </w:r>
      <w:proofErr w:type="spellEnd"/>
      <w:r w:rsidR="00763D38" w:rsidRPr="00763D38">
        <w:rPr>
          <w:rFonts w:ascii="Times New Roman" w:hAnsi="Times New Roman"/>
          <w:sz w:val="28"/>
          <w:szCs w:val="28"/>
        </w:rPr>
        <w:t>», Штаб городской общественной организации «Союз детских объединений», городской отряд волонтёров «Мы вместе», городской экологический отряд «Молодёжь Саянска за чистый город».</w:t>
      </w:r>
    </w:p>
    <w:p w:rsidR="00763D38" w:rsidRPr="00763D38" w:rsidRDefault="00763D38" w:rsidP="00763D38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3D38">
        <w:rPr>
          <w:rFonts w:ascii="Times New Roman" w:hAnsi="Times New Roman"/>
          <w:sz w:val="28"/>
          <w:szCs w:val="28"/>
        </w:rPr>
        <w:t>Число детских объединений в учреждении – 28, численность обучающихся – 1290 человек. Для сравнения, в отчётный период прошлого учебного года объединений было 32, численность составляла 1802 человек.</w:t>
      </w:r>
    </w:p>
    <w:p w:rsidR="00763D38" w:rsidRDefault="00763D38" w:rsidP="00763D38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>Занятия в 24 детских объединениях велись на платной основе, что составляет 86% от всего числа объединений, в них были заняты 1146 обучающихся.</w:t>
      </w:r>
    </w:p>
    <w:p w:rsidR="00763D38" w:rsidRPr="00763D38" w:rsidRDefault="00763D38" w:rsidP="00763D38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3D38">
        <w:rPr>
          <w:rFonts w:ascii="Times New Roman" w:hAnsi="Times New Roman"/>
          <w:sz w:val="28"/>
          <w:szCs w:val="28"/>
          <w:u w:val="single"/>
        </w:rPr>
        <w:t>Анализ данной статистики показал:</w:t>
      </w:r>
    </w:p>
    <w:p w:rsidR="00763D38" w:rsidRPr="00763D38" w:rsidRDefault="00763D38" w:rsidP="00763D38">
      <w:pPr>
        <w:pStyle w:val="a3"/>
        <w:numPr>
          <w:ilvl w:val="0"/>
          <w:numId w:val="11"/>
        </w:num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>число детских объединений, численность обучающихся уменьшилось, а так же уменьшилось количество объединений на платной основе на 9%, при этом отношение платных объединений к общему числу объединений уменьшилось на 9% и уменьшилось (на 118 человек) количество обучающихся зани</w:t>
      </w:r>
      <w:r>
        <w:rPr>
          <w:rFonts w:ascii="Times New Roman" w:hAnsi="Times New Roman"/>
          <w:sz w:val="28"/>
          <w:szCs w:val="28"/>
        </w:rPr>
        <w:t>мающихся на платной основе;</w:t>
      </w:r>
    </w:p>
    <w:p w:rsidR="00763D38" w:rsidRPr="00763D38" w:rsidRDefault="00763D38" w:rsidP="00763D38">
      <w:pPr>
        <w:pStyle w:val="a3"/>
        <w:numPr>
          <w:ilvl w:val="0"/>
          <w:numId w:val="11"/>
        </w:num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 xml:space="preserve">отсутствуют объединения организованные учреждением на базе общеобразовательных учреждений. </w:t>
      </w:r>
    </w:p>
    <w:p w:rsidR="00763D38" w:rsidRPr="00763D38" w:rsidRDefault="00763D38" w:rsidP="0076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D38">
        <w:rPr>
          <w:rFonts w:ascii="Times New Roman" w:hAnsi="Times New Roman"/>
          <w:sz w:val="28"/>
          <w:szCs w:val="28"/>
        </w:rPr>
        <w:t xml:space="preserve">Возрастной состав обучающихся ДДТ «Созвездие» представлен следующей статистикой: до 5-ти лет – 55 чел., 5-9 лет – 579 чел., 10-14 лет – 435 чел., 15-17 лет – 73 чел., с 18-ти лет и старше – 5 чел. </w:t>
      </w:r>
      <w:proofErr w:type="gramEnd"/>
    </w:p>
    <w:p w:rsidR="00763D38" w:rsidRPr="00763D38" w:rsidRDefault="00763D38" w:rsidP="0076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>Из числа обучающихся в 2-х и более кружках было занято</w:t>
      </w:r>
      <w:r w:rsidRPr="00763D38">
        <w:rPr>
          <w:rFonts w:ascii="Times New Roman" w:hAnsi="Times New Roman"/>
          <w:b/>
          <w:sz w:val="28"/>
          <w:szCs w:val="28"/>
        </w:rPr>
        <w:t xml:space="preserve"> </w:t>
      </w:r>
      <w:r w:rsidRPr="00763D38">
        <w:rPr>
          <w:rFonts w:ascii="Times New Roman" w:hAnsi="Times New Roman"/>
          <w:sz w:val="28"/>
          <w:szCs w:val="28"/>
        </w:rPr>
        <w:t>124</w:t>
      </w:r>
      <w:r w:rsidRPr="00763D38">
        <w:rPr>
          <w:rFonts w:ascii="Times New Roman" w:hAnsi="Times New Roman"/>
          <w:b/>
          <w:sz w:val="28"/>
          <w:szCs w:val="28"/>
        </w:rPr>
        <w:t xml:space="preserve"> </w:t>
      </w:r>
      <w:r w:rsidRPr="00763D38">
        <w:rPr>
          <w:rFonts w:ascii="Times New Roman" w:hAnsi="Times New Roman"/>
          <w:sz w:val="28"/>
          <w:szCs w:val="28"/>
        </w:rPr>
        <w:t>обучающихся.</w:t>
      </w:r>
    </w:p>
    <w:p w:rsidR="00763D38" w:rsidRPr="00763D38" w:rsidRDefault="00763D38" w:rsidP="00763D38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>В детских объединениях занимаются 28 воспитанников с ограниченными возможностями здоровья, 19 чел. – дети – инвалиды,  42</w:t>
      </w:r>
      <w:r w:rsidRPr="00763D38">
        <w:rPr>
          <w:rFonts w:ascii="Times New Roman" w:hAnsi="Times New Roman"/>
          <w:b/>
          <w:sz w:val="28"/>
          <w:szCs w:val="28"/>
        </w:rPr>
        <w:t xml:space="preserve"> </w:t>
      </w:r>
      <w:r w:rsidRPr="00763D38">
        <w:rPr>
          <w:rFonts w:ascii="Times New Roman" w:hAnsi="Times New Roman"/>
          <w:sz w:val="28"/>
          <w:szCs w:val="28"/>
        </w:rPr>
        <w:t>человека – дети – сироты и  оставшиеся без попечения родителей.</w:t>
      </w:r>
    </w:p>
    <w:p w:rsidR="00763D38" w:rsidRPr="00763D38" w:rsidRDefault="00763D38" w:rsidP="0076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 xml:space="preserve">Количество объединений и охват детей по направлениям, согласно принятой статистике, в сравнении за три учебных года представлен следующим образом:          </w:t>
      </w:r>
    </w:p>
    <w:tbl>
      <w:tblPr>
        <w:tblStyle w:val="a7"/>
        <w:tblW w:w="0" w:type="auto"/>
        <w:tblInd w:w="-360" w:type="dxa"/>
        <w:tblLook w:val="04A0" w:firstRow="1" w:lastRow="0" w:firstColumn="1" w:lastColumn="0" w:noHBand="0" w:noVBand="1"/>
      </w:tblPr>
      <w:tblGrid>
        <w:gridCol w:w="3162"/>
        <w:gridCol w:w="1041"/>
        <w:gridCol w:w="1182"/>
        <w:gridCol w:w="1041"/>
        <w:gridCol w:w="1182"/>
        <w:gridCol w:w="1041"/>
        <w:gridCol w:w="1182"/>
      </w:tblGrid>
      <w:tr w:rsidR="00763D38" w:rsidRPr="00763D38" w:rsidTr="00763D38">
        <w:tc>
          <w:tcPr>
            <w:tcW w:w="3162" w:type="dxa"/>
            <w:vMerge w:val="restart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23" w:type="dxa"/>
            <w:gridSpan w:val="2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23" w:type="dxa"/>
            <w:gridSpan w:val="2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223" w:type="dxa"/>
            <w:gridSpan w:val="2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763D38" w:rsidRPr="00763D38" w:rsidTr="00763D38">
        <w:trPr>
          <w:trHeight w:val="106"/>
        </w:trPr>
        <w:tc>
          <w:tcPr>
            <w:tcW w:w="3162" w:type="dxa"/>
            <w:vMerge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2E16E9" w:rsidRDefault="00763D38" w:rsidP="002E16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6E9">
              <w:rPr>
                <w:rFonts w:ascii="Times New Roman" w:hAnsi="Times New Roman"/>
                <w:b/>
                <w:sz w:val="24"/>
                <w:szCs w:val="24"/>
              </w:rPr>
              <w:t>Техническое творчество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26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63D38" w:rsidRPr="00763D38" w:rsidTr="002E16E9">
        <w:tc>
          <w:tcPr>
            <w:tcW w:w="3162" w:type="dxa"/>
            <w:shd w:val="clear" w:color="auto" w:fill="FDE9D9" w:themeFill="accent6" w:themeFillTint="33"/>
          </w:tcPr>
          <w:p w:rsidR="00763D38" w:rsidRPr="00763D38" w:rsidRDefault="00763D38" w:rsidP="0026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041" w:type="dxa"/>
            <w:shd w:val="clear" w:color="auto" w:fill="FDE9D9" w:themeFill="accent6" w:themeFillTint="33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FDE9D9" w:themeFill="accent6" w:themeFillTint="33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FDE9D9" w:themeFill="accent6" w:themeFillTint="33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FDE9D9" w:themeFill="accent6" w:themeFillTint="33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FDE9D9" w:themeFill="accent6" w:themeFillTint="33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FDE9D9" w:themeFill="accent6" w:themeFillTint="33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26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38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763D38">
              <w:rPr>
                <w:rFonts w:ascii="Times New Roman" w:hAnsi="Times New Roman"/>
                <w:sz w:val="24"/>
                <w:szCs w:val="24"/>
              </w:rPr>
              <w:t>-краеведческое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26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26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264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763D38" w:rsidRPr="00763D38" w:rsidTr="00763D38">
        <w:tc>
          <w:tcPr>
            <w:tcW w:w="316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1041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2" w:type="dxa"/>
          </w:tcPr>
          <w:p w:rsidR="00763D38" w:rsidRPr="00763D38" w:rsidRDefault="00763D38" w:rsidP="00763D3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38"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</w:tr>
    </w:tbl>
    <w:p w:rsidR="00763D38" w:rsidRPr="00763D38" w:rsidRDefault="00763D38" w:rsidP="00763D38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D38">
        <w:rPr>
          <w:rFonts w:ascii="Times New Roman" w:hAnsi="Times New Roman"/>
          <w:sz w:val="28"/>
          <w:szCs w:val="28"/>
        </w:rPr>
        <w:t xml:space="preserve">В течение учебного года педагоги дополнительного образования активно вели исследовательскую деятельность с </w:t>
      </w:r>
      <w:proofErr w:type="gramStart"/>
      <w:r w:rsidRPr="00763D38">
        <w:rPr>
          <w:rFonts w:ascii="Times New Roman" w:hAnsi="Times New Roman"/>
          <w:sz w:val="28"/>
          <w:szCs w:val="28"/>
        </w:rPr>
        <w:t>мотивированными</w:t>
      </w:r>
      <w:proofErr w:type="gramEnd"/>
      <w:r w:rsidRPr="00763D38">
        <w:rPr>
          <w:rFonts w:ascii="Times New Roman" w:hAnsi="Times New Roman"/>
          <w:sz w:val="28"/>
          <w:szCs w:val="28"/>
        </w:rPr>
        <w:t xml:space="preserve"> обучающимися. В </w:t>
      </w:r>
      <w:r w:rsidRPr="00763D38">
        <w:rPr>
          <w:rFonts w:ascii="Times New Roman" w:hAnsi="Times New Roman"/>
          <w:sz w:val="28"/>
          <w:szCs w:val="28"/>
        </w:rPr>
        <w:lastRenderedPageBreak/>
        <w:t>научном обществе кружковцев был задействован 31 человек (в прошлом году – 41), из них 1 ребенок-сирота, оставшийся без попечения родителей.</w:t>
      </w:r>
    </w:p>
    <w:p w:rsidR="00763D38" w:rsidRDefault="00782D56" w:rsidP="00724ABA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3D38" w:rsidRPr="00763D38">
        <w:rPr>
          <w:rFonts w:ascii="Times New Roman" w:hAnsi="Times New Roman"/>
          <w:sz w:val="28"/>
          <w:szCs w:val="28"/>
        </w:rPr>
        <w:t>На базе учреждения созданы условия для работы летнего оздоровительного лагеря для школьников на 200 мест, в текущем учебном году в течение 2-х смен во «Внешкольнике» отдохнули 315 обучающихся.</w:t>
      </w:r>
      <w:r w:rsidR="00724ABA">
        <w:rPr>
          <w:rFonts w:ascii="Times New Roman" w:hAnsi="Times New Roman"/>
          <w:sz w:val="28"/>
          <w:szCs w:val="28"/>
        </w:rPr>
        <w:t xml:space="preserve"> </w:t>
      </w:r>
      <w:r w:rsidR="00763D38" w:rsidRPr="00763D38">
        <w:rPr>
          <w:rFonts w:ascii="Times New Roman" w:hAnsi="Times New Roman"/>
          <w:sz w:val="28"/>
          <w:szCs w:val="28"/>
        </w:rPr>
        <w:t xml:space="preserve">Традиционно, в учреждении в летний период базируется </w:t>
      </w:r>
      <w:r w:rsidR="00763D38" w:rsidRPr="00724ABA">
        <w:rPr>
          <w:rFonts w:ascii="Times New Roman" w:hAnsi="Times New Roman"/>
          <w:sz w:val="28"/>
          <w:szCs w:val="28"/>
        </w:rPr>
        <w:t>городской молодёжный экологический трудовой отряд (в рамках действия городской програм</w:t>
      </w:r>
      <w:r w:rsidR="00724ABA">
        <w:rPr>
          <w:rFonts w:ascii="Times New Roman" w:hAnsi="Times New Roman"/>
          <w:sz w:val="28"/>
          <w:szCs w:val="28"/>
        </w:rPr>
        <w:t>мы «Молодёжь за чистый город»).</w:t>
      </w:r>
    </w:p>
    <w:p w:rsidR="00930147" w:rsidRPr="00EE052D" w:rsidRDefault="00930147" w:rsidP="0025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252731" w:rsidRPr="000C7F6E" w:rsidRDefault="00FC76BC" w:rsidP="00C1103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Реализация </w:t>
      </w:r>
      <w:r w:rsidRPr="00E56B96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Стратегии воспитания</w:t>
      </w:r>
    </w:p>
    <w:p w:rsidR="000C7F6E" w:rsidRPr="000C7F6E" w:rsidRDefault="000C7F6E" w:rsidP="000C7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F6E">
        <w:rPr>
          <w:rFonts w:ascii="Times New Roman" w:hAnsi="Times New Roman"/>
          <w:sz w:val="28"/>
          <w:szCs w:val="28"/>
        </w:rPr>
        <w:t>С целью привлечения внимания общественности к детскому движению, вопросам деятельности детских организаций на базе образовательных учреждений, в течение учебного года проводилась работа, по формированию позитивного отношения обучающихся к активной жизненной позиции, совершенствованию подходов к организации работы городской детской общественной организации «Союз детских объединений» (далее СДО), развитию в городе Общественно-государственной детско-юношеской организации «Российское движение школьников» (далее РДШ).</w:t>
      </w:r>
      <w:proofErr w:type="gramEnd"/>
    </w:p>
    <w:p w:rsidR="000C7F6E" w:rsidRPr="000C7F6E" w:rsidRDefault="000C7F6E" w:rsidP="000C7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F6E">
        <w:rPr>
          <w:rStyle w:val="FontStyle11"/>
        </w:rPr>
        <w:t>Подтвердил высокую оценку как, успешная форма организации взаимодействия школьных объединений в текущем году, проект «</w:t>
      </w:r>
      <w:proofErr w:type="gramStart"/>
      <w:r w:rsidRPr="000C7F6E">
        <w:rPr>
          <w:rStyle w:val="FontStyle11"/>
        </w:rPr>
        <w:t>Супер-класс</w:t>
      </w:r>
      <w:proofErr w:type="gramEnd"/>
      <w:r w:rsidRPr="000C7F6E">
        <w:rPr>
          <w:rStyle w:val="FontStyle11"/>
        </w:rPr>
        <w:t>», включивший в себя городские конкурсы «Самый поющий класс», «Самый стильный класс», «Самый танцующий класс», «Самый спортивный класс». Данные мероприятия проводились для каждой возрастной категории. Церемония награждения «</w:t>
      </w:r>
      <w:proofErr w:type="gramStart"/>
      <w:r w:rsidRPr="000C7F6E">
        <w:rPr>
          <w:rStyle w:val="FontStyle11"/>
        </w:rPr>
        <w:t>супер-классов</w:t>
      </w:r>
      <w:proofErr w:type="gramEnd"/>
      <w:r w:rsidRPr="000C7F6E">
        <w:rPr>
          <w:rStyle w:val="FontStyle11"/>
        </w:rPr>
        <w:t xml:space="preserve">» состоялась 18 мая 2018 года в рамках </w:t>
      </w:r>
      <w:r w:rsidRPr="000C7F6E">
        <w:rPr>
          <w:rFonts w:ascii="Times New Roman" w:hAnsi="Times New Roman"/>
          <w:sz w:val="28"/>
          <w:szCs w:val="28"/>
        </w:rPr>
        <w:t>Фестиваля детских объединений.</w:t>
      </w:r>
    </w:p>
    <w:p w:rsidR="000C7F6E" w:rsidRPr="000C7F6E" w:rsidRDefault="000C7F6E" w:rsidP="000C7F6E">
      <w:pPr>
        <w:spacing w:after="0" w:line="240" w:lineRule="auto"/>
        <w:ind w:firstLine="708"/>
        <w:jc w:val="both"/>
        <w:rPr>
          <w:rStyle w:val="FontStyle11"/>
        </w:rPr>
      </w:pPr>
      <w:r w:rsidRPr="000C7F6E">
        <w:rPr>
          <w:rStyle w:val="FontStyle11"/>
        </w:rPr>
        <w:t>В соответствии с планом по реализации и развитию добровольческого движения в городе Саянске в 2018 году в рамках Года Добровольца, с целью реализации гражданского направления Российского движения школьников 11 апреля 2018 года в МОУ «СОШ №4 им. Д.М. Перова» состоялся первый городской слет волонтерских отрядов образовательных учреждений города Саянска. Он был приурочен к всемирному Дню здоровья, отмечаемому, в апреле и назывался "Наше здоровье – в наших руках".</w:t>
      </w:r>
    </w:p>
    <w:p w:rsidR="000C7F6E" w:rsidRPr="000C7F6E" w:rsidRDefault="000C7F6E" w:rsidP="000C7F6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0CE">
        <w:rPr>
          <w:rFonts w:ascii="Times New Roman" w:hAnsi="Times New Roman"/>
          <w:sz w:val="28"/>
          <w:szCs w:val="28"/>
        </w:rPr>
        <w:tab/>
      </w:r>
      <w:r w:rsidRPr="000C7F6E">
        <w:rPr>
          <w:rFonts w:ascii="Times New Roman" w:hAnsi="Times New Roman"/>
          <w:sz w:val="28"/>
          <w:szCs w:val="28"/>
        </w:rPr>
        <w:t>В апреле 2018 года</w:t>
      </w:r>
      <w:r w:rsidRPr="000C7F6E">
        <w:rPr>
          <w:rFonts w:ascii="Times New Roman" w:hAnsi="Times New Roman"/>
          <w:b/>
          <w:sz w:val="28"/>
          <w:szCs w:val="28"/>
        </w:rPr>
        <w:t xml:space="preserve"> </w:t>
      </w:r>
      <w:r w:rsidRPr="000C7F6E">
        <w:rPr>
          <w:rFonts w:ascii="Times New Roman" w:hAnsi="Times New Roman"/>
          <w:sz w:val="28"/>
          <w:szCs w:val="28"/>
        </w:rPr>
        <w:t>в 27-ой сессии Областного детского парламента принял участие делегат от Саянских школьников, представ</w:t>
      </w:r>
      <w:r>
        <w:rPr>
          <w:rFonts w:ascii="Times New Roman" w:hAnsi="Times New Roman"/>
          <w:sz w:val="28"/>
          <w:szCs w:val="28"/>
        </w:rPr>
        <w:t>и</w:t>
      </w:r>
      <w:r w:rsidRPr="000C7F6E">
        <w:rPr>
          <w:rFonts w:ascii="Times New Roman" w:hAnsi="Times New Roman"/>
          <w:sz w:val="28"/>
          <w:szCs w:val="28"/>
        </w:rPr>
        <w:t>л итоги работы детского самоуправления по заданию Парламента.</w:t>
      </w:r>
    </w:p>
    <w:p w:rsidR="000C7F6E" w:rsidRPr="000C7F6E" w:rsidRDefault="000C7F6E" w:rsidP="000C7F6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0CE">
        <w:rPr>
          <w:rFonts w:ascii="Times New Roman" w:hAnsi="Times New Roman"/>
          <w:sz w:val="28"/>
          <w:szCs w:val="28"/>
        </w:rPr>
        <w:tab/>
      </w:r>
      <w:r w:rsidRPr="000C7F6E">
        <w:rPr>
          <w:rFonts w:ascii="Times New Roman" w:hAnsi="Times New Roman"/>
          <w:sz w:val="28"/>
          <w:szCs w:val="28"/>
        </w:rPr>
        <w:t>15 февраля состоялся первый Саянский региональный молодежный форум «Территория здоровья», организованный отделом по физкультуре, спорту и молодежной политике городской администрации.</w:t>
      </w:r>
    </w:p>
    <w:p w:rsidR="000C7F6E" w:rsidRPr="000C7F6E" w:rsidRDefault="000C7F6E" w:rsidP="000C7F6E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7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февраля 2018 года в доме детского творчества «Созвездие» прошел Х региональный фестиваль семейных реликвий «Тепло и свет идут издалека». Фестиваль проводиться ежегодно для того, что бы формировать у подрастающего поколения чувства причастности к наследию прошлого, истории страны, малой Родины, воспитать культуру творческой исследовательской деятельности. Реликвии были представлены по трём номинациям: «Семейная реликвия»,  «Моя родословная»,  «Комсомольская </w:t>
      </w:r>
      <w:r w:rsidRPr="000C7F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Семейная реликвия», которая была представлена в первые, и посвящалась она 100-летию комсомола.</w:t>
      </w:r>
    </w:p>
    <w:p w:rsidR="000C7F6E" w:rsidRPr="000C7F6E" w:rsidRDefault="000C7F6E" w:rsidP="000C7F6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F6E">
        <w:rPr>
          <w:rFonts w:ascii="Times New Roman" w:hAnsi="Times New Roman"/>
          <w:sz w:val="28"/>
          <w:szCs w:val="28"/>
        </w:rPr>
        <w:t xml:space="preserve">В соответствии с совместным планом работы МКУ «Управление образования администрации муниципального образования «город Саянск» и епархиального отдела религиозного образования и </w:t>
      </w:r>
      <w:proofErr w:type="spellStart"/>
      <w:r w:rsidRPr="000C7F6E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0C7F6E">
        <w:rPr>
          <w:rFonts w:ascii="Times New Roman" w:hAnsi="Times New Roman"/>
          <w:sz w:val="28"/>
          <w:szCs w:val="28"/>
        </w:rPr>
        <w:t xml:space="preserve"> Благовещенского храма с обучающимися проведен ряд мероприятий, направленных на формирование у обучающихся интереса к традициям православной культуры в России.</w:t>
      </w:r>
      <w:proofErr w:type="gramEnd"/>
    </w:p>
    <w:p w:rsidR="000C7F6E" w:rsidRPr="000C7F6E" w:rsidRDefault="000C7F6E" w:rsidP="000C7F6E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F6E">
        <w:rPr>
          <w:rFonts w:ascii="Times New Roman" w:hAnsi="Times New Roman"/>
          <w:sz w:val="28"/>
          <w:szCs w:val="28"/>
        </w:rPr>
        <w:t>В сентябре 2017 года прошли открытые уроки, посвященные памяти Святителя Иннокентия (Вениаминова).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0C7F6E">
        <w:rPr>
          <w:rFonts w:ascii="Times New Roman" w:hAnsi="Times New Roman"/>
          <w:bCs/>
          <w:sz w:val="28"/>
          <w:szCs w:val="28"/>
        </w:rPr>
        <w:t xml:space="preserve"> декабре 2017 года состоялся муниципальный этап традиционного Конкурса детского рисунка </w:t>
      </w:r>
      <w:r w:rsidRPr="000C7F6E">
        <w:rPr>
          <w:rFonts w:ascii="Times New Roman" w:hAnsi="Times New Roman"/>
          <w:sz w:val="28"/>
          <w:szCs w:val="28"/>
        </w:rPr>
        <w:t>«Свет Рождественской Звезды»</w:t>
      </w:r>
      <w:r w:rsidRPr="000C7F6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Традиционно </w:t>
      </w:r>
      <w:r w:rsidRPr="000C7F6E">
        <w:rPr>
          <w:rFonts w:ascii="Times New Roman" w:hAnsi="Times New Roman"/>
          <w:sz w:val="28"/>
          <w:szCs w:val="28"/>
          <w:shd w:val="clear" w:color="auto" w:fill="FFFFFF"/>
        </w:rPr>
        <w:t>школьники приняли участие в конкурсе детского прикладного творчества «Пасхальный подарок».</w:t>
      </w:r>
      <w:r w:rsidRPr="000C7F6E">
        <w:rPr>
          <w:rFonts w:ascii="Times New Roman" w:hAnsi="Times New Roman"/>
          <w:sz w:val="28"/>
          <w:szCs w:val="28"/>
        </w:rPr>
        <w:t xml:space="preserve"> Жюри Конкурса рассмотрело работы 443 обучающихся дошкольных, общеобразовательных учреждений и ДДТ «Созвездие».</w:t>
      </w:r>
      <w:r w:rsidRPr="000C7F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F6E">
        <w:rPr>
          <w:rFonts w:ascii="Times New Roman" w:hAnsi="Times New Roman"/>
          <w:sz w:val="28"/>
          <w:szCs w:val="28"/>
        </w:rPr>
        <w:t>В апреле 2018 года было организовано участие обучающихся дошкольных и общеобразовательных учреждений в третьем областном конкурсе творческих работ на тему «Энергосбережение».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66B">
        <w:rPr>
          <w:rFonts w:ascii="Times New Roman" w:hAnsi="Times New Roman"/>
          <w:sz w:val="28"/>
          <w:szCs w:val="28"/>
        </w:rPr>
        <w:t>Работы учащихся СОШ № 3 являются призерами конкурса.</w:t>
      </w:r>
    </w:p>
    <w:p w:rsidR="000C7F6E" w:rsidRPr="000C7F6E" w:rsidRDefault="000C7F6E" w:rsidP="000C7F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F6E">
        <w:rPr>
          <w:rFonts w:ascii="Times New Roman" w:hAnsi="Times New Roman"/>
          <w:sz w:val="28"/>
          <w:szCs w:val="28"/>
        </w:rPr>
        <w:t xml:space="preserve">Муниципальный этап областного конкурса художественное чтение </w:t>
      </w:r>
      <w:r w:rsidRPr="000C7F6E">
        <w:rPr>
          <w:rFonts w:ascii="Times New Roman" w:hAnsi="Times New Roman"/>
          <w:bCs/>
          <w:sz w:val="28"/>
          <w:szCs w:val="28"/>
        </w:rPr>
        <w:t xml:space="preserve">«Живое слово» </w:t>
      </w:r>
      <w:r w:rsidRPr="000C7F6E">
        <w:rPr>
          <w:rFonts w:ascii="Times New Roman" w:hAnsi="Times New Roman"/>
          <w:sz w:val="28"/>
          <w:szCs w:val="28"/>
        </w:rPr>
        <w:t>проводился 8 февраля 2018 г. на трёх творческих площадках (</w:t>
      </w:r>
      <w:r w:rsidRPr="000C7F6E">
        <w:rPr>
          <w:rFonts w:ascii="Times New Roman" w:hAnsi="Times New Roman"/>
          <w:bCs/>
          <w:sz w:val="28"/>
          <w:szCs w:val="28"/>
        </w:rPr>
        <w:t xml:space="preserve">МУ ДО «ДДТ «Созвездие», МОУ «СОШ №4 им. Д.М. Перова»,  «СОШ№3»). </w:t>
      </w:r>
      <w:r w:rsidRPr="000C7F6E">
        <w:rPr>
          <w:rFonts w:ascii="Times New Roman" w:hAnsi="Times New Roman"/>
          <w:sz w:val="28"/>
          <w:szCs w:val="28"/>
        </w:rPr>
        <w:t xml:space="preserve">В муниципальном этапе конкурса приняли участие 67 победителей и призёров </w:t>
      </w:r>
      <w:r w:rsidRPr="000C7F6E">
        <w:rPr>
          <w:rFonts w:ascii="Times New Roman" w:hAnsi="Times New Roman"/>
          <w:sz w:val="28"/>
          <w:szCs w:val="28"/>
          <w:lang w:val="en-US"/>
        </w:rPr>
        <w:t>I</w:t>
      </w:r>
      <w:r w:rsidRPr="000C7F6E">
        <w:rPr>
          <w:rFonts w:ascii="Times New Roman" w:hAnsi="Times New Roman"/>
          <w:sz w:val="28"/>
          <w:szCs w:val="28"/>
        </w:rPr>
        <w:t xml:space="preserve"> (школьного) этапа, </w:t>
      </w:r>
      <w:proofErr w:type="gramStart"/>
      <w:r w:rsidRPr="000C7F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C7F6E">
        <w:rPr>
          <w:rFonts w:ascii="Times New Roman" w:hAnsi="Times New Roman"/>
          <w:sz w:val="28"/>
          <w:szCs w:val="28"/>
        </w:rPr>
        <w:t xml:space="preserve"> 1-11-х классов образовательных учреждений. По итогам проведения конкурса оргкомитет организовал для лучших чтецов литературно-поэтический праздник «</w:t>
      </w:r>
      <w:r w:rsidRPr="000C7F6E">
        <w:rPr>
          <w:rFonts w:ascii="Times New Roman" w:hAnsi="Times New Roman"/>
          <w:bCs/>
          <w:sz w:val="28"/>
          <w:szCs w:val="28"/>
        </w:rPr>
        <w:t>Живое слово</w:t>
      </w:r>
      <w:r w:rsidRPr="000C7F6E">
        <w:rPr>
          <w:rFonts w:ascii="Times New Roman" w:hAnsi="Times New Roman"/>
          <w:sz w:val="28"/>
          <w:szCs w:val="28"/>
        </w:rPr>
        <w:t>», в котором приняли участие финалисты муниципального этапа конкурса всех возрастов.</w:t>
      </w:r>
    </w:p>
    <w:p w:rsidR="000C7F6E" w:rsidRPr="000C7F6E" w:rsidRDefault="000C7F6E" w:rsidP="000C7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Прошел</w:t>
      </w:r>
      <w:r w:rsidRPr="000C7F6E">
        <w:rPr>
          <w:rFonts w:ascii="Times New Roman" w:hAnsi="Times New Roman"/>
          <w:sz w:val="28"/>
          <w:szCs w:val="28"/>
        </w:rPr>
        <w:t xml:space="preserve"> традиционный Фестиваль творческих миниатюр на иностранных языках, </w:t>
      </w:r>
      <w:r>
        <w:rPr>
          <w:rFonts w:ascii="Times New Roman" w:hAnsi="Times New Roman"/>
          <w:sz w:val="28"/>
          <w:szCs w:val="28"/>
        </w:rPr>
        <w:t>в</w:t>
      </w:r>
      <w:r w:rsidRPr="000C7F6E">
        <w:rPr>
          <w:rFonts w:ascii="Times New Roman" w:hAnsi="Times New Roman"/>
          <w:sz w:val="28"/>
          <w:szCs w:val="28"/>
        </w:rPr>
        <w:t xml:space="preserve"> Фестивале приняли участие 78 обучающихся 2-11-х классов всех образовательных учреждений. Разнообразие жанров, представленных на Фестивале, умение преподнести зрителю творческую задумку, способность держаться на сцене доказали тот факт, что подрастающее поколение города богато талантами, а педагоги образовательных учреждений продолжают работать над мотивацией к изучению иностранных языков через участие в творческих мероприятиях.</w:t>
      </w:r>
    </w:p>
    <w:p w:rsidR="000C7F6E" w:rsidRPr="000C7F6E" w:rsidRDefault="000C7F6E" w:rsidP="000C7F6E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F6E">
        <w:rPr>
          <w:rFonts w:ascii="Times New Roman" w:hAnsi="Times New Roman"/>
          <w:sz w:val="28"/>
          <w:szCs w:val="28"/>
        </w:rPr>
        <w:t xml:space="preserve">Участие обучающихся в выше перечисленных мероприятиях способствует формированию </w:t>
      </w:r>
      <w:r w:rsidRPr="000C7F6E">
        <w:rPr>
          <w:rFonts w:ascii="Times New Roman" w:hAnsi="Times New Roman"/>
          <w:bCs/>
          <w:sz w:val="28"/>
          <w:szCs w:val="28"/>
        </w:rPr>
        <w:t xml:space="preserve">ценностного отношения к истории своего Отечества, </w:t>
      </w:r>
      <w:r w:rsidRPr="000C7F6E">
        <w:rPr>
          <w:rFonts w:ascii="Times New Roman" w:hAnsi="Times New Roman"/>
          <w:sz w:val="28"/>
          <w:szCs w:val="28"/>
        </w:rPr>
        <w:t xml:space="preserve">воспитанию чувства </w:t>
      </w:r>
      <w:r w:rsidRPr="000C7F6E">
        <w:rPr>
          <w:rFonts w:ascii="Times New Roman" w:hAnsi="Times New Roman"/>
          <w:bCs/>
          <w:sz w:val="28"/>
          <w:szCs w:val="28"/>
        </w:rPr>
        <w:t xml:space="preserve">гордости за </w:t>
      </w:r>
      <w:r w:rsidRPr="000C7F6E">
        <w:rPr>
          <w:rFonts w:ascii="Times New Roman" w:hAnsi="Times New Roman"/>
          <w:sz w:val="28"/>
          <w:szCs w:val="28"/>
        </w:rPr>
        <w:t>страну,</w:t>
      </w:r>
      <w:r w:rsidRPr="000C7F6E">
        <w:rPr>
          <w:rFonts w:ascii="Times New Roman" w:hAnsi="Times New Roman"/>
          <w:bCs/>
          <w:sz w:val="28"/>
          <w:szCs w:val="28"/>
        </w:rPr>
        <w:t xml:space="preserve"> достижения и подвиги соотечественников,</w:t>
      </w:r>
      <w:r w:rsidRPr="000C7F6E">
        <w:rPr>
          <w:rFonts w:ascii="Times New Roman" w:hAnsi="Times New Roman"/>
          <w:sz w:val="28"/>
          <w:szCs w:val="28"/>
        </w:rPr>
        <w:t xml:space="preserve"> </w:t>
      </w:r>
      <w:r w:rsidRPr="000C7F6E">
        <w:rPr>
          <w:rFonts w:ascii="Times New Roman" w:hAnsi="Times New Roman"/>
          <w:bCs/>
          <w:sz w:val="28"/>
          <w:szCs w:val="28"/>
        </w:rPr>
        <w:t>формированию</w:t>
      </w:r>
      <w:r w:rsidRPr="000C7F6E">
        <w:rPr>
          <w:rFonts w:ascii="Times New Roman" w:hAnsi="Times New Roman"/>
          <w:sz w:val="28"/>
          <w:szCs w:val="28"/>
        </w:rPr>
        <w:t xml:space="preserve"> государственной российской идентичности подрастающего поколения.</w:t>
      </w:r>
    </w:p>
    <w:p w:rsidR="00252731" w:rsidRPr="000C7F6E" w:rsidRDefault="00252731" w:rsidP="002527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FC76BC" w:rsidRPr="00252731" w:rsidRDefault="00FC76BC" w:rsidP="0025273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25273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Гражданское и патриотическое воспитание</w:t>
      </w:r>
    </w:p>
    <w:p w:rsidR="00695F76" w:rsidRPr="00695F76" w:rsidRDefault="00695F76" w:rsidP="00382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76">
        <w:rPr>
          <w:rFonts w:ascii="Times New Roman" w:hAnsi="Times New Roman"/>
          <w:sz w:val="28"/>
          <w:szCs w:val="28"/>
        </w:rPr>
        <w:t xml:space="preserve">Основные направления в патриотическом воспитании детей и молодёжи в Иркутской области определены рядом федеральных и региональных документов, в том числе Концепцией воспитания детей </w:t>
      </w:r>
      <w:r w:rsidRPr="00695F76">
        <w:rPr>
          <w:rFonts w:ascii="Times New Roman" w:hAnsi="Times New Roman"/>
          <w:sz w:val="28"/>
          <w:szCs w:val="28"/>
        </w:rPr>
        <w:lastRenderedPageBreak/>
        <w:t>Иркутской области (</w:t>
      </w:r>
      <w:proofErr w:type="gramStart"/>
      <w:r w:rsidRPr="00695F76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95F76">
        <w:rPr>
          <w:rFonts w:ascii="Times New Roman" w:hAnsi="Times New Roman"/>
          <w:sz w:val="28"/>
          <w:szCs w:val="28"/>
        </w:rPr>
        <w:t xml:space="preserve"> распоряжением министерства образования Иркутской области № 1340-мр от 27 декабря 2013 года).</w:t>
      </w:r>
    </w:p>
    <w:p w:rsidR="00122C21" w:rsidRDefault="0038249D" w:rsidP="007C02C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D">
        <w:rPr>
          <w:rFonts w:ascii="Times New Roman" w:hAnsi="Times New Roman"/>
          <w:sz w:val="28"/>
          <w:szCs w:val="28"/>
        </w:rPr>
        <w:t>В целях патриотического воспитания молодёжи, поддержания интереса к изучению истории своей страны, в образовательных учреждениях для обучающихся было организовано проведение классных часов, открытых уроков, де</w:t>
      </w:r>
      <w:r>
        <w:rPr>
          <w:rFonts w:ascii="Times New Roman" w:hAnsi="Times New Roman"/>
          <w:sz w:val="28"/>
          <w:szCs w:val="28"/>
        </w:rPr>
        <w:t>ловых игр</w:t>
      </w:r>
      <w:r w:rsidRPr="00382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49D" w:rsidRPr="0038249D" w:rsidRDefault="00122C21" w:rsidP="007C02C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феврале 2017 года в общеобразовательных учреждениях проведен традиционный месячник оборонно-массовой работы,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8249D" w:rsidRPr="0038249D">
        <w:rPr>
          <w:rFonts w:ascii="Times New Roman" w:hAnsi="Times New Roman"/>
          <w:sz w:val="28"/>
          <w:szCs w:val="28"/>
          <w:shd w:val="clear" w:color="auto" w:fill="FFFFFF"/>
        </w:rPr>
        <w:t xml:space="preserve">собенно следует выделить </w:t>
      </w:r>
      <w:r w:rsidR="0038249D" w:rsidRPr="0038249D">
        <w:rPr>
          <w:rFonts w:ascii="Times New Roman" w:hAnsi="Times New Roman"/>
          <w:sz w:val="28"/>
          <w:szCs w:val="28"/>
        </w:rPr>
        <w:t xml:space="preserve">мероприятия гражданско-патриотической направленности, проведённые к </w:t>
      </w:r>
      <w:r w:rsidR="0038249D" w:rsidRPr="0038249D">
        <w:rPr>
          <w:rStyle w:val="a4"/>
          <w:rFonts w:ascii="Times New Roman" w:hAnsi="Times New Roman"/>
          <w:bCs/>
          <w:sz w:val="28"/>
          <w:szCs w:val="28"/>
        </w:rPr>
        <w:t>73-й годовщине победы Советских войск в Великой Отечественной войне</w:t>
      </w:r>
      <w:r w:rsidR="0038249D" w:rsidRPr="003824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8249D" w:rsidRPr="00EA4A34" w:rsidRDefault="0038249D" w:rsidP="00382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D">
        <w:rPr>
          <w:rFonts w:ascii="Times New Roman" w:hAnsi="Times New Roman"/>
          <w:sz w:val="28"/>
          <w:szCs w:val="28"/>
        </w:rPr>
        <w:t xml:space="preserve">Была отработана схема проведения в образовательных учреждениях уроков мужества, музейных уроков,   организованы просмотры фильмов о войне, торжественные линейки, встречи обучающихся с ветеранами, тружениками тыла, ветеранами  Вооруженных сил Российской Федерации; были проведены школьные акции «Урок Победы», «Посылка ветерану», «Подарок ветерану», «Ветеран живет рядом», организовано участие </w:t>
      </w:r>
      <w:r w:rsidRPr="00EA4A34">
        <w:rPr>
          <w:rFonts w:ascii="Times New Roman" w:hAnsi="Times New Roman"/>
          <w:sz w:val="28"/>
          <w:szCs w:val="28"/>
        </w:rPr>
        <w:t xml:space="preserve">школьников во </w:t>
      </w:r>
      <w:r w:rsidRPr="00EA4A34">
        <w:rPr>
          <w:rStyle w:val="apple-style-span"/>
          <w:rFonts w:ascii="Times New Roman" w:hAnsi="Times New Roman"/>
          <w:sz w:val="28"/>
          <w:szCs w:val="28"/>
        </w:rPr>
        <w:t xml:space="preserve">Всероссийской акции </w:t>
      </w:r>
      <w:r w:rsidRPr="00EA4A34">
        <w:rPr>
          <w:rFonts w:ascii="Times New Roman" w:hAnsi="Times New Roman"/>
          <w:sz w:val="28"/>
          <w:szCs w:val="28"/>
        </w:rPr>
        <w:t xml:space="preserve">«Бессмертный полк». </w:t>
      </w:r>
    </w:p>
    <w:p w:rsidR="0038249D" w:rsidRPr="0038249D" w:rsidRDefault="0038249D" w:rsidP="00382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D">
        <w:rPr>
          <w:rFonts w:ascii="Times New Roman" w:hAnsi="Times New Roman"/>
          <w:sz w:val="28"/>
          <w:szCs w:val="28"/>
        </w:rPr>
        <w:t xml:space="preserve">В канун дня Победы проводился Всероссийский тест по истории Великой Отечественной войны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войне, привлечения внимания к получению знаний о Великой Отечественной войне. В нашем городе, на базе общеобразовательных учреждений, на 6-ти площадках, участниками тестирования стали обучающиеся 8-11-х классов. </w:t>
      </w:r>
    </w:p>
    <w:p w:rsidR="0038249D" w:rsidRPr="0038249D" w:rsidRDefault="0038249D" w:rsidP="00382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D">
        <w:rPr>
          <w:rFonts w:ascii="Times New Roman" w:hAnsi="Times New Roman"/>
          <w:sz w:val="28"/>
          <w:szCs w:val="28"/>
        </w:rPr>
        <w:t>В ноябре 2017 года на базе общеобразовательных учреждений проведена акция «Тест по истории Отечества» с целью оценки уровня исторической грамотности об отечественной истории, привлечения внимания к необходимости получения знаний об отечественной истории. Участниками акции стали более 270 обучающихся 6-ти общеобразовательных учреждений.</w:t>
      </w:r>
    </w:p>
    <w:p w:rsidR="0038249D" w:rsidRPr="0038249D" w:rsidRDefault="0038249D" w:rsidP="00382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D">
        <w:rPr>
          <w:rFonts w:ascii="Times New Roman" w:hAnsi="Times New Roman"/>
          <w:sz w:val="28"/>
          <w:szCs w:val="28"/>
        </w:rPr>
        <w:t xml:space="preserve">Деятельность по ГО и ЧС направлена на формирование гражданской позиции школьников и молодежи допризывного возраста через организацию  и проведение мероприятий с детьми по военно-патриотическому воспитанию, организацию профилактических мероприятий по недопущению и умению действовать в различных ЧС техногенного и природного характера. </w:t>
      </w:r>
    </w:p>
    <w:p w:rsidR="0038249D" w:rsidRPr="0038249D" w:rsidRDefault="0038249D" w:rsidP="00382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D">
        <w:rPr>
          <w:rFonts w:ascii="Times New Roman" w:hAnsi="Times New Roman"/>
          <w:sz w:val="28"/>
          <w:szCs w:val="28"/>
        </w:rPr>
        <w:t>Количественный состав мероприятий и участников продолжает оставаться на высоком уровне (охват свыше 70 тысяч человек за учебный год), но качество подготовки участников, к олимпиаде по ОБЖ и «Безопасному колесу», показывает низкий уровень подготовки, что видно из результатов участия в данных мероприятиях регионального уровня, в которых команды города не занимают призовых мест последние три года. Мероприятия, требующие от детей владение практических навыков таких, как соревнования дружин юных пожарных, «Зарница», слёт юных туристов, учебно-полевые сборы, показывают высокую заинтересованность детей и хорошую подготовку команд всех школ города.</w:t>
      </w:r>
    </w:p>
    <w:p w:rsidR="00AC3141" w:rsidRPr="00A50A82" w:rsidRDefault="00AC3141" w:rsidP="00AC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76BC" w:rsidRPr="00AC3141" w:rsidRDefault="00FC76BC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AC3141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Развитие физической культуры, спорта и здорового образа жизни </w:t>
      </w:r>
    </w:p>
    <w:p w:rsidR="003E179D" w:rsidRPr="003E179D" w:rsidRDefault="003E179D" w:rsidP="003E1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Спортивная деятельность с обучающимися школ города в 2017-2018 учебном году строилась через уроки физической  культуры, участие в соревнованиях спартакиады спортивных клубов общеобразовательных учреждений г. Саянска под девизом «Спорт, учеба и труд рядом идут!», школьных и городских соревнований по видам спорта,   </w:t>
      </w:r>
      <w:proofErr w:type="gramStart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спортивных соревнованиях школьников  «Президентские состязания» и «Президентские спортивные игры», в подготовке и сдаче норм </w:t>
      </w:r>
      <w:r w:rsidRPr="003E17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Всероссийского </w:t>
      </w:r>
      <w:proofErr w:type="spellStart"/>
      <w:r w:rsidRPr="003E179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физкультурно</w:t>
      </w:r>
      <w:proofErr w:type="spellEnd"/>
      <w:r w:rsidRPr="003E179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</w:t>
      </w:r>
      <w:r w:rsidRPr="003E179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спортивного комплекса «Готов к труду и </w:t>
      </w:r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обороне» (ГТО), участии в спартакиаде спортивных клубов общеобразовательных организаций Иркутской области и всероссийской олимпиаде школьников по предмету «Физическая культура».</w:t>
      </w:r>
    </w:p>
    <w:p w:rsidR="003E179D" w:rsidRPr="003E179D" w:rsidRDefault="003E179D" w:rsidP="003E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рамках спартакиады  спортивных клубов   общеобразовательных учреждений г. Саянска под девизом «Спорт, учеба и труд рядом идут!» в 2017-2018учебном году спортивные соревнования проведены в два этапа: школьный и муниципальный.                                                 </w:t>
      </w:r>
    </w:p>
    <w:p w:rsidR="003E179D" w:rsidRPr="003E179D" w:rsidRDefault="003E179D" w:rsidP="00317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 муниципального этапа  спартакиады  спортивных клубов проведены по 12 спортивным направлениям: </w:t>
      </w:r>
      <w:proofErr w:type="spellStart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четырёхборью</w:t>
      </w:r>
      <w:proofErr w:type="spellEnd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, волейболу, баскетболу, троеборью, лёгкой атлетике, легкоатлетическому кроссу, лыжным гонкам, настольному теннису, мини-футболу, плаванию, туристскому слёту,  Президентским состязаниям, в которых участвовало 983 школьника.</w:t>
      </w:r>
      <w:proofErr w:type="gramEnd"/>
    </w:p>
    <w:p w:rsidR="003E179D" w:rsidRPr="003E179D" w:rsidRDefault="003E179D" w:rsidP="0031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Победителем городской спартакиады стала команд МОУ СОШ № 2, 2 место заняла команда   МОУ СОШ № 3, 3 место команда МОУ «Гимназия им.  В.А. Надькина».</w:t>
      </w:r>
    </w:p>
    <w:p w:rsidR="003E179D" w:rsidRPr="003E179D" w:rsidRDefault="003E179D" w:rsidP="003172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Порядка проведения   всероссийской   олимпиады школьников был проведён муниципальный этап по предмету «Физическая культура», в котором приняло участие 63 учащихся. Необходимо отметить, что  уровень  подготовки победителей участников олимпиады в 2017 – 2018 учебном году выше, чем в 2016 – 1017 учебном году.  Победители в 2017-2018 учебном году набрали 76,3- 93,1 баллов, в 2016-2017 учебном году было 81,2 - 85,8 баллов. </w:t>
      </w:r>
    </w:p>
    <w:p w:rsidR="003E179D" w:rsidRPr="003E179D" w:rsidRDefault="003E179D" w:rsidP="003E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2017 – 2018 учебном году команды  обучающихся школ города успешно выступали в соревнованиях регионального </w:t>
      </w:r>
      <w:proofErr w:type="gramStart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этапа Спартакиады спортивных клубов общеобразовательных школ Иркутской области</w:t>
      </w:r>
      <w:proofErr w:type="gramEnd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. Они стали победителями 6 командных соревнований (футболу (юноши, девушки), лыжным гонкам (юноши), плаванию (юноши, девушки), волейбол</w:t>
      </w:r>
      <w:proofErr w:type="gramStart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девушки) и призёрами 15 командных соревнований.  В 2016-2017учебном году командных победителей было 5 и призёров 16.</w:t>
      </w:r>
    </w:p>
    <w:p w:rsidR="003E179D" w:rsidRPr="003E179D" w:rsidRDefault="003E179D" w:rsidP="0031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79D">
        <w:rPr>
          <w:rFonts w:ascii="Times New Roman" w:hAnsi="Times New Roman"/>
          <w:sz w:val="28"/>
          <w:szCs w:val="28"/>
        </w:rPr>
        <w:t xml:space="preserve">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в течение 2017 – 2018 учебного года   305 обучающихся приняли участие в сдаче тестов ГТО, около трети учителей физической культуры прошли курсы повышения квалификации по </w:t>
      </w:r>
      <w:r w:rsidRPr="003E179D">
        <w:rPr>
          <w:rFonts w:ascii="Times New Roman" w:hAnsi="Times New Roman"/>
          <w:sz w:val="28"/>
          <w:szCs w:val="28"/>
        </w:rPr>
        <w:lastRenderedPageBreak/>
        <w:t>орга</w:t>
      </w:r>
      <w:r w:rsidR="00710698">
        <w:rPr>
          <w:rFonts w:ascii="Times New Roman" w:hAnsi="Times New Roman"/>
          <w:sz w:val="28"/>
          <w:szCs w:val="28"/>
        </w:rPr>
        <w:t>низации и внедрению комплекса Г</w:t>
      </w:r>
      <w:r w:rsidRPr="003E179D">
        <w:rPr>
          <w:rFonts w:ascii="Times New Roman" w:hAnsi="Times New Roman"/>
          <w:sz w:val="28"/>
          <w:szCs w:val="28"/>
        </w:rPr>
        <w:t>ТО,</w:t>
      </w:r>
      <w:r w:rsidRPr="003E179D">
        <w:rPr>
          <w:rFonts w:ascii="Times New Roman" w:hAnsi="Times New Roman"/>
          <w:spacing w:val="-2"/>
          <w:sz w:val="28"/>
          <w:szCs w:val="28"/>
        </w:rPr>
        <w:t xml:space="preserve"> 16 обучающихся школ г. Саянска получили знаки ГТО.</w:t>
      </w:r>
      <w:proofErr w:type="gramEnd"/>
    </w:p>
    <w:p w:rsidR="003E179D" w:rsidRPr="003E179D" w:rsidRDefault="003E179D" w:rsidP="003E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79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12BE8"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3E179D">
        <w:rPr>
          <w:rFonts w:ascii="Times New Roman" w:eastAsia="Times New Roman" w:hAnsi="Times New Roman"/>
          <w:sz w:val="28"/>
          <w:szCs w:val="28"/>
          <w:lang w:eastAsia="ru-RU"/>
        </w:rPr>
        <w:t>Как итог планомерной, результативной  работы по развитию школьного спорта в   общеобразовательных учреждениях в 2017 -2018 учебном году,  м</w:t>
      </w:r>
      <w:r w:rsidRPr="003E179D">
        <w:rPr>
          <w:rFonts w:ascii="Times New Roman" w:hAnsi="Times New Roman"/>
          <w:sz w:val="28"/>
          <w:szCs w:val="28"/>
        </w:rPr>
        <w:t>униципальное образование «город Саянск» занял первое место среди муниципальных образований Иркутской области,  МОУ СОШ № 2 заняла первое место, а МОУ «Гимназия им. В.А. Надькина»  заняла 3 место в Спартакиаде общеобразовательных организаций  Иркутской области.</w:t>
      </w:r>
      <w:proofErr w:type="gramEnd"/>
    </w:p>
    <w:p w:rsidR="003E179D" w:rsidRPr="003E179D" w:rsidRDefault="003E179D" w:rsidP="003E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76BC" w:rsidRPr="00C27607" w:rsidRDefault="00FC76BC" w:rsidP="00C276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2760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Отдых детей и их оздоровление </w:t>
      </w:r>
    </w:p>
    <w:p w:rsidR="00420272" w:rsidRPr="00420272" w:rsidRDefault="00420272" w:rsidP="00461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 xml:space="preserve">Занятость несовершеннолетних в каникулярный период времени, организация летнего отдыха способствует не только их оздоровлению, но и является действенным направлением профилактической работы. </w:t>
      </w:r>
    </w:p>
    <w:p w:rsidR="00420272" w:rsidRPr="00420272" w:rsidRDefault="00420272" w:rsidP="00461EDE">
      <w:pPr>
        <w:spacing w:after="0" w:line="240" w:lineRule="auto"/>
        <w:ind w:firstLine="708"/>
        <w:jc w:val="both"/>
        <w:rPr>
          <w:rFonts w:ascii="Times New Roman" w:hAnsi="Times New Roman"/>
          <w:b/>
          <w:color w:val="B00000"/>
          <w:sz w:val="28"/>
          <w:szCs w:val="28"/>
        </w:rPr>
      </w:pPr>
      <w:r w:rsidRPr="00420272">
        <w:rPr>
          <w:rFonts w:ascii="Times New Roman" w:hAnsi="Times New Roman"/>
          <w:color w:val="000000"/>
          <w:sz w:val="28"/>
          <w:szCs w:val="28"/>
        </w:rPr>
        <w:t>В 2018 году муниципальной системой образования созданы условия для отдыха 815-ти детей в 8-ми лагерях дневного пребывания на базе образовательных учреждений. В организациях отдыха и оздоровления детей города Саянска работа строилась по утвержденным программам. Основная деятельность лагерей дневного пребывания детей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420272" w:rsidRPr="00420272" w:rsidRDefault="00420272" w:rsidP="00B103B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 xml:space="preserve">Организована трудовая занятость школьников, всего охвачено 254 человека:  60 подростков отработали в экологическом  отряде (заработная плата составила 7,0 тыс. руб. за месяц); 60 подростков отработали в трудовом  отряде (заработная плата составила 3,0 - 4,0 тыс. руб. за 10 дней); 59 подростков работали в школах, 75 подростков работали в дошкольных учреждениях, всем выплачена заработная плата из местного бюджета, Центром занятости населения выплачена материальная поддержка за отработанное время от 0,5 тыс. руб. до 1,5 тыс. руб. </w:t>
      </w:r>
    </w:p>
    <w:p w:rsidR="00420272" w:rsidRPr="00420272" w:rsidRDefault="00420272" w:rsidP="00B1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>Проведены учебно-полевые сборы для юношей 10-х классов 125 человек, организован городской туристический слет 49 человек.</w:t>
      </w:r>
    </w:p>
    <w:p w:rsidR="00420272" w:rsidRPr="00420272" w:rsidRDefault="00420272" w:rsidP="00461ED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272">
        <w:rPr>
          <w:rFonts w:ascii="Times New Roman" w:hAnsi="Times New Roman"/>
          <w:sz w:val="28"/>
          <w:szCs w:val="28"/>
        </w:rPr>
        <w:t>Разными формами оздоровления  и занятости охвачено 643 человека: учебно-полевые сборы для юношей 10-х классов 125 человек, организован городской туристический слет 49 человек, 244 чел. - многодневные походы, организованные МОУ ДОД ДЮСШ и МСОУ «ЦФП "Мегаполис-спорт», учебно-тренировочные сборы – 44 чел. МОУ ДОД ДЮСШ, турнир по уличному баскетболу среди юношей и девушек 58 чел., Турнир дворовых команд по мини-футболу – 123 чел.</w:t>
      </w:r>
      <w:proofErr w:type="gramEnd"/>
    </w:p>
    <w:p w:rsidR="00420272" w:rsidRPr="00420272" w:rsidRDefault="00420272" w:rsidP="00461ED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 xml:space="preserve">Досуговыми мероприятиями охвачено 1958 человек. </w:t>
      </w:r>
    </w:p>
    <w:p w:rsidR="00420272" w:rsidRPr="00420272" w:rsidRDefault="00420272" w:rsidP="00461ED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 xml:space="preserve">Оздоровлено в детской поликлинике и городской больнице 27 детей. </w:t>
      </w:r>
    </w:p>
    <w:p w:rsidR="00420272" w:rsidRPr="00420272" w:rsidRDefault="00420272" w:rsidP="00461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>Работали детские организации отдыха и оздоровления на базе ООО «Санаторий «Кедр» - 465 человек, ЗАО «Санаторий-профилакторий «Восток-УЛАН»  - 750 человек.</w:t>
      </w:r>
    </w:p>
    <w:p w:rsidR="00AE4815" w:rsidRPr="00420272" w:rsidRDefault="00AE4815" w:rsidP="00AE4815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3B0">
        <w:rPr>
          <w:rFonts w:ascii="Times New Roman" w:hAnsi="Times New Roman"/>
          <w:sz w:val="28"/>
          <w:szCs w:val="28"/>
        </w:rPr>
        <w:t>В детских оздоровительных организациях других территорий отдохнули 46 детей, находящихся в трудной жизненной ситуации и 89 детей работающих родителей.</w:t>
      </w:r>
      <w:r w:rsidRPr="005679DE">
        <w:rPr>
          <w:sz w:val="23"/>
          <w:szCs w:val="23"/>
        </w:rPr>
        <w:t xml:space="preserve"> </w:t>
      </w:r>
    </w:p>
    <w:p w:rsidR="00420272" w:rsidRPr="00420272" w:rsidRDefault="00420272" w:rsidP="00461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lastRenderedPageBreak/>
        <w:t>Охват детей, состоящих на профилактических учетах, 43 человека или  81,1%.</w:t>
      </w:r>
    </w:p>
    <w:p w:rsidR="00420272" w:rsidRDefault="00420272" w:rsidP="00461ED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10CF6">
        <w:rPr>
          <w:sz w:val="28"/>
          <w:szCs w:val="28"/>
        </w:rPr>
        <w:t xml:space="preserve">Общая сумма средств, предусмотренных на </w:t>
      </w:r>
      <w:r>
        <w:rPr>
          <w:sz w:val="28"/>
          <w:szCs w:val="28"/>
        </w:rPr>
        <w:t>летнюю оздоровительную кампанию  в 2018 году,   составила 4 065,3 тыс. руб.</w:t>
      </w:r>
    </w:p>
    <w:p w:rsidR="00420272" w:rsidRPr="00420272" w:rsidRDefault="00420272" w:rsidP="00461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>За период летней оздоровительной кампании 2018 года  организованным отдыхом и оздоровлением охвачено более 6,0 тысяч детей и подростков.</w:t>
      </w:r>
    </w:p>
    <w:p w:rsidR="00420272" w:rsidRPr="00420272" w:rsidRDefault="00420272" w:rsidP="00461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272">
        <w:rPr>
          <w:rFonts w:ascii="Times New Roman" w:hAnsi="Times New Roman"/>
          <w:sz w:val="28"/>
          <w:szCs w:val="28"/>
        </w:rPr>
        <w:t>Все дети застрахованы, травматизма нет. Летняя оздоровительная кампания проведена без срывов и чрезвычайных происшествий.</w:t>
      </w:r>
    </w:p>
    <w:p w:rsidR="005E3462" w:rsidRPr="00C27607" w:rsidRDefault="005E3462" w:rsidP="00C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FC76BC" w:rsidRPr="00C27607" w:rsidRDefault="00FC76BC" w:rsidP="00C276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Расширение общественного участия в управлении образованием </w:t>
      </w:r>
    </w:p>
    <w:p w:rsidR="00FC76BC" w:rsidRPr="005B00B5" w:rsidRDefault="006A566E" w:rsidP="00C276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5B00B5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Деятельность органов</w:t>
      </w:r>
      <w:r w:rsidR="00FC76BC" w:rsidRPr="005B00B5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 государственно-общественного управления </w:t>
      </w:r>
    </w:p>
    <w:p w:rsidR="00C47A9A" w:rsidRPr="00864DF3" w:rsidRDefault="00C47A9A" w:rsidP="00C47A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В соответствии с  Федеральным законом «Об образовании в Российской Федерации»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 государственно-общественный характер.</w:t>
      </w:r>
    </w:p>
    <w:p w:rsidR="00C47A9A" w:rsidRPr="00864DF3" w:rsidRDefault="00C47A9A" w:rsidP="00C47A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Pr="00864DF3">
        <w:rPr>
          <w:rFonts w:ascii="Times New Roman" w:hAnsi="Times New Roman"/>
          <w:sz w:val="28"/>
          <w:szCs w:val="28"/>
        </w:rPr>
        <w:t xml:space="preserve"> учебном году в системе образования города  на муниципальном уровне продолжили   работу 7 органов государственно-общественного управления: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коллегия управления образования, 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Ассамблея Саянской общественности,  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городское родительское собрание, 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городской родительский Совет, 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Молодежный саммит, 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лига уполномоченных представителей органов школьного самоуправления, </w:t>
      </w:r>
    </w:p>
    <w:p w:rsidR="00C47A9A" w:rsidRPr="00864DF3" w:rsidRDefault="00C47A9A" w:rsidP="00C47A9A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>клуб молодого педагога.</w:t>
      </w:r>
    </w:p>
    <w:p w:rsidR="00C47A9A" w:rsidRDefault="00C47A9A" w:rsidP="00C47A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 xml:space="preserve">Необходимо отметить, что работа  данных органов государственно-общественного управления не только помогает  в решении  проблем образования, но и является одной из </w:t>
      </w:r>
      <w:r>
        <w:rPr>
          <w:rFonts w:ascii="Times New Roman" w:hAnsi="Times New Roman"/>
          <w:sz w:val="28"/>
          <w:szCs w:val="28"/>
        </w:rPr>
        <w:t xml:space="preserve">составляющих </w:t>
      </w:r>
      <w:r w:rsidRPr="00864DF3">
        <w:rPr>
          <w:rFonts w:ascii="Times New Roman" w:hAnsi="Times New Roman"/>
          <w:sz w:val="28"/>
          <w:szCs w:val="28"/>
        </w:rPr>
        <w:t xml:space="preserve">независимой оценки качества образования в городе.  Одной из приоритетных   задач  муниципальной системы образования города </w:t>
      </w:r>
      <w:r>
        <w:rPr>
          <w:rFonts w:ascii="Times New Roman" w:hAnsi="Times New Roman"/>
          <w:sz w:val="28"/>
          <w:szCs w:val="28"/>
        </w:rPr>
        <w:t>остается задача</w:t>
      </w:r>
      <w:r w:rsidRPr="00864DF3">
        <w:rPr>
          <w:rFonts w:ascii="Times New Roman" w:hAnsi="Times New Roman"/>
          <w:sz w:val="28"/>
          <w:szCs w:val="28"/>
        </w:rPr>
        <w:t xml:space="preserve">  по совершенствованию механизмов общественной оценки качества образовательных услуг в тесном взаимодействии с родительской общественностью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1D0A9D" w:rsidRPr="001D0A9D" w:rsidRDefault="001D0A9D" w:rsidP="001D0A9D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A9D">
        <w:rPr>
          <w:rFonts w:ascii="Times New Roman" w:hAnsi="Times New Roman"/>
          <w:sz w:val="28"/>
          <w:szCs w:val="28"/>
        </w:rPr>
        <w:t>В октябре 2017 года прошло заседание Коллегии по вопросу «Качество учебных достижений выпускников 9,11-х классов в 2016-2017 учебном году в общеобразовательных учреждения города: итоги, проблемы.</w:t>
      </w:r>
      <w:proofErr w:type="gramEnd"/>
      <w:r w:rsidRPr="001D0A9D">
        <w:rPr>
          <w:rFonts w:ascii="Times New Roman" w:hAnsi="Times New Roman"/>
          <w:sz w:val="28"/>
          <w:szCs w:val="28"/>
        </w:rPr>
        <w:t xml:space="preserve"> О реализации дорожной карты по</w:t>
      </w:r>
      <w:r>
        <w:rPr>
          <w:rFonts w:ascii="Times New Roman" w:hAnsi="Times New Roman"/>
          <w:sz w:val="28"/>
          <w:szCs w:val="28"/>
        </w:rPr>
        <w:t xml:space="preserve"> повышению качества образования</w:t>
      </w:r>
      <w:r w:rsidRPr="001D0A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D0A9D" w:rsidRDefault="001D0A9D" w:rsidP="001D0A9D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1D0A9D">
        <w:rPr>
          <w:rFonts w:ascii="Times New Roman" w:hAnsi="Times New Roman"/>
          <w:sz w:val="28"/>
          <w:szCs w:val="28"/>
        </w:rPr>
        <w:t xml:space="preserve">В апреле 2018 года </w:t>
      </w:r>
      <w:r>
        <w:rPr>
          <w:rFonts w:ascii="Times New Roman" w:hAnsi="Times New Roman"/>
          <w:sz w:val="28"/>
          <w:szCs w:val="28"/>
        </w:rPr>
        <w:t xml:space="preserve">состоялось </w:t>
      </w:r>
      <w:r w:rsidRPr="001D0A9D">
        <w:rPr>
          <w:rFonts w:ascii="Times New Roman" w:hAnsi="Times New Roman"/>
          <w:sz w:val="28"/>
          <w:szCs w:val="28"/>
        </w:rPr>
        <w:t>расширенное заседание Коллегии совместно с НМС «Деятельность инновационных площадок как условие повышения качества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B67375" w:rsidRPr="00C47A9A" w:rsidRDefault="00B67375" w:rsidP="00B67375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A9A">
        <w:rPr>
          <w:rFonts w:ascii="Times New Roman" w:hAnsi="Times New Roman"/>
          <w:sz w:val="28"/>
          <w:szCs w:val="28"/>
        </w:rPr>
        <w:t xml:space="preserve">          Члены </w:t>
      </w:r>
      <w:r w:rsidRPr="00BC20C3">
        <w:rPr>
          <w:rFonts w:ascii="Times New Roman" w:hAnsi="Times New Roman"/>
          <w:b/>
          <w:sz w:val="28"/>
          <w:szCs w:val="28"/>
        </w:rPr>
        <w:t>ГРС</w:t>
      </w:r>
      <w:r w:rsidRPr="00C47A9A">
        <w:rPr>
          <w:rFonts w:ascii="Times New Roman" w:hAnsi="Times New Roman"/>
          <w:sz w:val="28"/>
          <w:szCs w:val="28"/>
        </w:rPr>
        <w:t xml:space="preserve">  в 2017-18 учебном году  приняли активное участие:</w:t>
      </w:r>
    </w:p>
    <w:p w:rsidR="00B67375" w:rsidRDefault="00B67375" w:rsidP="00B67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lastRenderedPageBreak/>
        <w:t xml:space="preserve">-   в работе Ассамблеи Саянской общественности по вопросам образования: </w:t>
      </w:r>
      <w:r w:rsidRPr="00A70BBB">
        <w:rPr>
          <w:rFonts w:ascii="Times New Roman" w:hAnsi="Times New Roman"/>
          <w:bCs/>
          <w:sz w:val="28"/>
          <w:szCs w:val="28"/>
        </w:rPr>
        <w:t>«</w:t>
      </w:r>
      <w:r w:rsidRPr="00A70BBB">
        <w:rPr>
          <w:rFonts w:ascii="Times New Roman" w:hAnsi="Times New Roman"/>
          <w:sz w:val="28"/>
          <w:szCs w:val="28"/>
        </w:rPr>
        <w:t xml:space="preserve">"Муниципальная система образования города Саянска: готовность к реализации ФГОС СОО и </w:t>
      </w:r>
      <w:proofErr w:type="spellStart"/>
      <w:r w:rsidRPr="00A70BBB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A70BBB">
        <w:rPr>
          <w:rFonts w:ascii="Times New Roman" w:hAnsi="Times New Roman"/>
          <w:sz w:val="28"/>
          <w:szCs w:val="28"/>
        </w:rPr>
        <w:t>"</w:t>
      </w:r>
      <w:r w:rsidRPr="00A70BBB">
        <w:rPr>
          <w:rFonts w:ascii="Times New Roman" w:hAnsi="Times New Roman"/>
          <w:bCs/>
          <w:sz w:val="28"/>
          <w:szCs w:val="28"/>
        </w:rPr>
        <w:t xml:space="preserve"> </w:t>
      </w:r>
      <w:r w:rsidRPr="00A70BBB">
        <w:rPr>
          <w:rFonts w:ascii="Times New Roman" w:hAnsi="Times New Roman"/>
          <w:sz w:val="28"/>
          <w:szCs w:val="28"/>
        </w:rPr>
        <w:t>в августе 2017 года;</w:t>
      </w:r>
    </w:p>
    <w:p w:rsidR="002872C4" w:rsidRPr="0004787A" w:rsidRDefault="002872C4" w:rsidP="00B67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A70BBB">
        <w:rPr>
          <w:rFonts w:ascii="Times New Roman" w:hAnsi="Times New Roman"/>
          <w:sz w:val="28"/>
          <w:szCs w:val="28"/>
        </w:rPr>
        <w:t xml:space="preserve">в </w:t>
      </w:r>
      <w:r w:rsidRPr="0015094E">
        <w:rPr>
          <w:rFonts w:ascii="Times New Roman" w:hAnsi="Times New Roman"/>
          <w:sz w:val="28"/>
          <w:szCs w:val="28"/>
        </w:rPr>
        <w:t>расширенном заседании</w:t>
      </w:r>
      <w:r>
        <w:rPr>
          <w:rFonts w:ascii="Times New Roman" w:hAnsi="Times New Roman"/>
          <w:sz w:val="28"/>
          <w:szCs w:val="28"/>
        </w:rPr>
        <w:t xml:space="preserve"> ГРС, которое проходило на </w:t>
      </w:r>
      <w:r w:rsidRPr="0015094E">
        <w:rPr>
          <w:rFonts w:ascii="Times New Roman" w:hAnsi="Times New Roman"/>
          <w:b/>
          <w:sz w:val="28"/>
          <w:szCs w:val="28"/>
        </w:rPr>
        <w:t xml:space="preserve"> </w:t>
      </w:r>
      <w:r w:rsidRPr="00F42AD9">
        <w:rPr>
          <w:rFonts w:ascii="Times New Roman" w:hAnsi="Times New Roman"/>
          <w:sz w:val="28"/>
          <w:szCs w:val="28"/>
        </w:rPr>
        <w:t xml:space="preserve">базе муниципального образовательного учреждения    СОШ № </w:t>
      </w:r>
      <w:r w:rsidR="001D0A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для родительской общественности был представлен публичный отчет </w:t>
      </w:r>
      <w:r w:rsidRPr="00F42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об итогах </w:t>
      </w:r>
      <w:r w:rsidRPr="00D75E97">
        <w:rPr>
          <w:rFonts w:ascii="Times New Roman" w:hAnsi="Times New Roman"/>
          <w:sz w:val="28"/>
          <w:szCs w:val="28"/>
        </w:rPr>
        <w:t>деятельности  муниц</w:t>
      </w:r>
      <w:r>
        <w:rPr>
          <w:rFonts w:ascii="Times New Roman" w:hAnsi="Times New Roman"/>
          <w:sz w:val="28"/>
          <w:szCs w:val="28"/>
        </w:rPr>
        <w:t>ипальной системы образования  в 2016-2017 учебном году</w:t>
      </w:r>
      <w:r w:rsidRPr="00D75E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перспективах</w:t>
      </w:r>
      <w:r w:rsidRPr="00D75E9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75E9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04787A">
        <w:rPr>
          <w:rFonts w:ascii="Times New Roman" w:hAnsi="Times New Roman"/>
          <w:sz w:val="28"/>
          <w:szCs w:val="28"/>
        </w:rPr>
        <w:t>учебного года</w:t>
      </w:r>
      <w:r w:rsidR="0004787A" w:rsidRPr="0004787A">
        <w:rPr>
          <w:rFonts w:ascii="Times New Roman" w:hAnsi="Times New Roman"/>
          <w:sz w:val="28"/>
          <w:szCs w:val="28"/>
        </w:rPr>
        <w:t>, а также обсужден вопрос  информационной безопасности и эффективность  работы  МОУ СОШ № 5  по реализации проекта «#ЧУДО Саянск»</w:t>
      </w:r>
      <w:r w:rsidR="0004787A">
        <w:rPr>
          <w:rFonts w:ascii="Times New Roman" w:hAnsi="Times New Roman"/>
          <w:sz w:val="28"/>
          <w:szCs w:val="28"/>
        </w:rPr>
        <w:t>.</w:t>
      </w:r>
      <w:proofErr w:type="gramEnd"/>
      <w:r w:rsidR="0004787A" w:rsidRPr="0004787A">
        <w:t xml:space="preserve"> </w:t>
      </w:r>
      <w:r w:rsidR="0004787A" w:rsidRPr="0004787A">
        <w:rPr>
          <w:rFonts w:ascii="Times New Roman" w:hAnsi="Times New Roman"/>
          <w:sz w:val="28"/>
          <w:szCs w:val="28"/>
        </w:rPr>
        <w:t>В обсуждении приняли участие  117  представител</w:t>
      </w:r>
      <w:r w:rsidR="0004787A">
        <w:rPr>
          <w:rFonts w:ascii="Times New Roman" w:hAnsi="Times New Roman"/>
          <w:sz w:val="28"/>
          <w:szCs w:val="28"/>
        </w:rPr>
        <w:t>ей</w:t>
      </w:r>
      <w:r w:rsidR="0004787A" w:rsidRPr="0004787A">
        <w:rPr>
          <w:rFonts w:ascii="Times New Roman" w:hAnsi="Times New Roman"/>
          <w:sz w:val="28"/>
          <w:szCs w:val="28"/>
        </w:rPr>
        <w:t xml:space="preserve">  родительской общественности, из них    15 членов ГРС</w:t>
      </w:r>
      <w:r w:rsidRPr="0004787A">
        <w:rPr>
          <w:rFonts w:ascii="Times New Roman" w:hAnsi="Times New Roman"/>
          <w:sz w:val="28"/>
          <w:szCs w:val="28"/>
        </w:rPr>
        <w:t>;</w:t>
      </w:r>
    </w:p>
    <w:p w:rsidR="003A4470" w:rsidRDefault="00B67375" w:rsidP="0034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-  в работе  городского родительского собрания по теме: «Профориентация как один из важнейших факторов успешной  социализации детей, профессионального самоопределения»</w:t>
      </w:r>
      <w:r w:rsidR="001D0A9D">
        <w:rPr>
          <w:rFonts w:ascii="Times New Roman" w:hAnsi="Times New Roman"/>
          <w:sz w:val="28"/>
          <w:szCs w:val="28"/>
        </w:rPr>
        <w:t xml:space="preserve"> (апрель 2018г)</w:t>
      </w:r>
      <w:r w:rsidRPr="00A70BBB">
        <w:rPr>
          <w:rFonts w:ascii="Times New Roman" w:hAnsi="Times New Roman"/>
          <w:sz w:val="28"/>
          <w:szCs w:val="28"/>
        </w:rPr>
        <w:t>.</w:t>
      </w:r>
    </w:p>
    <w:p w:rsidR="003A4470" w:rsidRDefault="00E826B3" w:rsidP="003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26B3">
        <w:rPr>
          <w:rFonts w:ascii="Times New Roman" w:hAnsi="Times New Roman"/>
          <w:sz w:val="28"/>
          <w:szCs w:val="28"/>
        </w:rPr>
        <w:t xml:space="preserve">Продолжена практика проведения </w:t>
      </w:r>
      <w:proofErr w:type="spellStart"/>
      <w:r w:rsidRPr="00E826B3">
        <w:rPr>
          <w:rFonts w:ascii="Times New Roman" w:hAnsi="Times New Roman"/>
          <w:sz w:val="28"/>
          <w:szCs w:val="28"/>
        </w:rPr>
        <w:t>ГРСобраний</w:t>
      </w:r>
      <w:proofErr w:type="spellEnd"/>
      <w:r w:rsidRPr="00E826B3">
        <w:rPr>
          <w:rFonts w:ascii="Times New Roman" w:hAnsi="Times New Roman"/>
          <w:sz w:val="28"/>
          <w:szCs w:val="28"/>
        </w:rPr>
        <w:t xml:space="preserve"> и заседаний </w:t>
      </w:r>
      <w:proofErr w:type="spellStart"/>
      <w:r w:rsidRPr="00E826B3">
        <w:rPr>
          <w:rFonts w:ascii="Times New Roman" w:hAnsi="Times New Roman"/>
          <w:sz w:val="28"/>
          <w:szCs w:val="28"/>
        </w:rPr>
        <w:t>ГРСовета</w:t>
      </w:r>
      <w:proofErr w:type="spellEnd"/>
      <w:r w:rsidRPr="00E826B3">
        <w:rPr>
          <w:rFonts w:ascii="Times New Roman" w:hAnsi="Times New Roman"/>
          <w:sz w:val="28"/>
          <w:szCs w:val="28"/>
        </w:rPr>
        <w:t xml:space="preserve"> на базе ОУ (в интерактивной форме был представлен опыт работы ДОУ № 19 как филиала Родительского открытого университета (РОУ) «Материнская школа здоровья», </w:t>
      </w:r>
      <w:r w:rsidRPr="00E826B3">
        <w:rPr>
          <w:rFonts w:ascii="Times New Roman" w:hAnsi="Times New Roman"/>
          <w:b/>
          <w:sz w:val="28"/>
          <w:szCs w:val="28"/>
        </w:rPr>
        <w:t xml:space="preserve">  </w:t>
      </w:r>
      <w:r w:rsidRPr="00E826B3">
        <w:rPr>
          <w:rFonts w:ascii="Times New Roman" w:hAnsi="Times New Roman"/>
          <w:sz w:val="28"/>
          <w:szCs w:val="28"/>
        </w:rPr>
        <w:t>для членов ГРС</w:t>
      </w:r>
      <w:r w:rsidRPr="00E826B3">
        <w:rPr>
          <w:rFonts w:ascii="Times New Roman" w:hAnsi="Times New Roman"/>
          <w:b/>
          <w:sz w:val="28"/>
          <w:szCs w:val="28"/>
        </w:rPr>
        <w:t xml:space="preserve"> </w:t>
      </w:r>
      <w:r w:rsidRPr="00E826B3">
        <w:rPr>
          <w:rFonts w:ascii="Times New Roman" w:hAnsi="Times New Roman"/>
          <w:sz w:val="28"/>
          <w:szCs w:val="28"/>
        </w:rPr>
        <w:t>организована экскурсия по образовательному учреждению.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A4470" w:rsidRPr="00864DF3">
        <w:rPr>
          <w:rFonts w:ascii="Times New Roman" w:hAnsi="Times New Roman"/>
          <w:sz w:val="28"/>
          <w:szCs w:val="28"/>
        </w:rPr>
        <w:t xml:space="preserve">Традиционно на каждом заседании ГРС обсуждались вопросы качества организации питания обучающихся в детских садах и школах. </w:t>
      </w:r>
    </w:p>
    <w:p w:rsidR="00FF579F" w:rsidRPr="00864DF3" w:rsidRDefault="00FF579F" w:rsidP="00FF5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ГРС</w:t>
      </w:r>
      <w:r w:rsidRPr="00864DF3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 Анатольевна </w:t>
      </w:r>
      <w:proofErr w:type="spellStart"/>
      <w:r>
        <w:rPr>
          <w:rFonts w:ascii="Times New Roman" w:hAnsi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2A4F">
        <w:rPr>
          <w:rFonts w:ascii="Times New Roman" w:hAnsi="Times New Roman"/>
          <w:sz w:val="28"/>
          <w:szCs w:val="28"/>
        </w:rPr>
        <w:t>в мае 2018 года приняла участие в заседани</w:t>
      </w:r>
      <w:r w:rsidR="002C2A4F">
        <w:rPr>
          <w:rFonts w:ascii="Times New Roman" w:hAnsi="Times New Roman"/>
          <w:sz w:val="28"/>
          <w:szCs w:val="28"/>
        </w:rPr>
        <w:t>и</w:t>
      </w:r>
      <w:r w:rsidRPr="002C2A4F">
        <w:rPr>
          <w:rFonts w:ascii="Times New Roman" w:hAnsi="Times New Roman"/>
          <w:sz w:val="28"/>
          <w:szCs w:val="28"/>
        </w:rPr>
        <w:t xml:space="preserve"> Областного родительского собрания</w:t>
      </w:r>
      <w:r w:rsidR="0007471E">
        <w:rPr>
          <w:rFonts w:ascii="Times New Roman" w:hAnsi="Times New Roman"/>
          <w:sz w:val="28"/>
          <w:szCs w:val="28"/>
        </w:rPr>
        <w:t>,</w:t>
      </w:r>
      <w:r w:rsidRPr="00864DF3">
        <w:rPr>
          <w:rFonts w:ascii="Times New Roman" w:hAnsi="Times New Roman"/>
          <w:sz w:val="28"/>
          <w:szCs w:val="28"/>
        </w:rPr>
        <w:t xml:space="preserve"> </w:t>
      </w:r>
      <w:r w:rsidR="0007471E">
        <w:rPr>
          <w:rFonts w:ascii="Times New Roman" w:hAnsi="Times New Roman"/>
          <w:sz w:val="28"/>
          <w:szCs w:val="28"/>
        </w:rPr>
        <w:t>где рассматривались</w:t>
      </w:r>
      <w:r w:rsidR="002C2A4F" w:rsidRPr="00A70BBB">
        <w:rPr>
          <w:rFonts w:ascii="Times New Roman" w:hAnsi="Times New Roman"/>
          <w:sz w:val="28"/>
          <w:szCs w:val="28"/>
        </w:rPr>
        <w:t xml:space="preserve"> вопрос</w:t>
      </w:r>
      <w:r w:rsidR="0007471E">
        <w:rPr>
          <w:rFonts w:ascii="Times New Roman" w:hAnsi="Times New Roman"/>
          <w:sz w:val="28"/>
          <w:szCs w:val="28"/>
        </w:rPr>
        <w:t>ы</w:t>
      </w:r>
      <w:r w:rsidR="002C2A4F" w:rsidRPr="00A70BBB">
        <w:rPr>
          <w:rFonts w:ascii="Times New Roman" w:hAnsi="Times New Roman"/>
          <w:sz w:val="28"/>
          <w:szCs w:val="28"/>
        </w:rPr>
        <w:t xml:space="preserve"> употребления наркотических средств детьми,  террористических </w:t>
      </w:r>
      <w:r w:rsidR="002C2A4F" w:rsidRPr="00A70BBB">
        <w:rPr>
          <w:rFonts w:ascii="Times New Roman" w:hAnsi="Times New Roman"/>
          <w:b/>
          <w:sz w:val="28"/>
          <w:szCs w:val="28"/>
        </w:rPr>
        <w:t xml:space="preserve">   </w:t>
      </w:r>
      <w:r w:rsidR="002C2A4F" w:rsidRPr="00A70BBB">
        <w:rPr>
          <w:rFonts w:ascii="Times New Roman" w:hAnsi="Times New Roman"/>
          <w:sz w:val="28"/>
          <w:szCs w:val="28"/>
        </w:rPr>
        <w:t>случаях  в школах</w:t>
      </w:r>
      <w:r w:rsidR="002C2A4F">
        <w:rPr>
          <w:rFonts w:ascii="Times New Roman" w:hAnsi="Times New Roman"/>
          <w:sz w:val="28"/>
          <w:szCs w:val="28"/>
        </w:rPr>
        <w:t>.</w:t>
      </w:r>
      <w:r w:rsidR="002C2A4F" w:rsidRPr="00864DF3">
        <w:rPr>
          <w:rFonts w:ascii="Times New Roman" w:hAnsi="Times New Roman"/>
          <w:sz w:val="28"/>
          <w:szCs w:val="28"/>
        </w:rPr>
        <w:t xml:space="preserve"> </w:t>
      </w:r>
    </w:p>
    <w:p w:rsidR="00FF579F" w:rsidRPr="00864DF3" w:rsidRDefault="00FF579F" w:rsidP="00FF5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DF3">
        <w:rPr>
          <w:rFonts w:ascii="Times New Roman" w:hAnsi="Times New Roman"/>
          <w:sz w:val="28"/>
          <w:szCs w:val="28"/>
        </w:rPr>
        <w:tab/>
        <w:t>Необходимо отметить и участие родительской общественности в качестве общественных</w:t>
      </w:r>
      <w:r>
        <w:rPr>
          <w:rFonts w:ascii="Times New Roman" w:hAnsi="Times New Roman"/>
          <w:sz w:val="28"/>
          <w:szCs w:val="28"/>
        </w:rPr>
        <w:t xml:space="preserve"> наблюдателей в ППЭ на ГИА (2018</w:t>
      </w:r>
      <w:r w:rsidRPr="00864DF3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– 1</w:t>
      </w:r>
      <w:r w:rsidR="00DE1780">
        <w:rPr>
          <w:rFonts w:ascii="Times New Roman" w:hAnsi="Times New Roman"/>
          <w:sz w:val="28"/>
          <w:szCs w:val="28"/>
        </w:rPr>
        <w:t>7</w:t>
      </w:r>
      <w:r w:rsidRPr="00864DF3">
        <w:rPr>
          <w:rFonts w:ascii="Times New Roman" w:hAnsi="Times New Roman"/>
          <w:sz w:val="28"/>
          <w:szCs w:val="28"/>
        </w:rPr>
        <w:t xml:space="preserve">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347820" w:rsidRPr="00A70BBB" w:rsidRDefault="00347820" w:rsidP="003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В рамках Всероссийского конкурса программ родительского просвещения, проводимого в 2017 году, муниципальное дошкольное  образовательное учреждение МДОУ «Детский сад комбинированного вида №19 «Росинка» стало лауреатом с программой просвещения родителей в номинации «Внедрение инновационных форм работы с родителями в организации дошкольного  образования».</w:t>
      </w:r>
    </w:p>
    <w:p w:rsidR="00347820" w:rsidRPr="00A70BBB" w:rsidRDefault="00347820" w:rsidP="00347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     </w:t>
      </w:r>
      <w:r w:rsidRPr="00A70BB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Общероссийская общественная организация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r w:rsidRPr="00A70BB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«Национальная родительская ассоциация социальной 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r w:rsidRPr="00A70BB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поддержки семьи и защиты семейных ценностей»</w:t>
      </w:r>
      <w:r w:rsidRPr="00A70BBB">
        <w:rPr>
          <w:rFonts w:ascii="Times New Roman" w:hAnsi="Times New Roman"/>
          <w:sz w:val="28"/>
          <w:szCs w:val="28"/>
        </w:rPr>
        <w:t xml:space="preserve"> пригласила  руководителя МДОУ Детский сад комбинированного вида №19 «Росинка» Журавлеву О.А  на торжественную церемонию награждения победителей в Министерство образования и науки Российской Федерации, которая состоялась в Москве 19 октября 2017 года.</w:t>
      </w:r>
    </w:p>
    <w:p w:rsidR="00347820" w:rsidRPr="00A70BBB" w:rsidRDefault="00347820" w:rsidP="0034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b/>
          <w:sz w:val="28"/>
          <w:szCs w:val="28"/>
        </w:rPr>
        <w:t xml:space="preserve">         </w:t>
      </w:r>
      <w:r w:rsidRPr="00A70BBB">
        <w:rPr>
          <w:rFonts w:ascii="Times New Roman" w:hAnsi="Times New Roman"/>
          <w:sz w:val="28"/>
          <w:szCs w:val="28"/>
        </w:rPr>
        <w:t>Опыт работы Совета отцов, созданных на  базе  МОУ СОШ №№ 4, 7  транслируется  в средствах  массовой информации городов  Саянска, Иркутска.</w:t>
      </w:r>
    </w:p>
    <w:p w:rsidR="00E826B3" w:rsidRPr="00E15D63" w:rsidRDefault="00347820" w:rsidP="00E8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    </w:t>
      </w:r>
      <w:r w:rsidR="00E826B3" w:rsidRPr="00E826B3">
        <w:rPr>
          <w:rFonts w:ascii="Times New Roman" w:hAnsi="Times New Roman"/>
          <w:sz w:val="28"/>
          <w:szCs w:val="28"/>
        </w:rPr>
        <w:t xml:space="preserve">В целях успешной реализации Национальной стратегии действий в интересах детей в Иркутской области </w:t>
      </w:r>
      <w:r w:rsidR="00E826B3" w:rsidRPr="00E826B3">
        <w:rPr>
          <w:rFonts w:ascii="Times New Roman" w:hAnsi="Times New Roman"/>
          <w:sz w:val="28"/>
          <w:szCs w:val="28"/>
        </w:rPr>
        <w:tab/>
        <w:t xml:space="preserve">в городе  успешно действуют   </w:t>
      </w:r>
      <w:r w:rsidR="00E826B3" w:rsidRPr="00E15D63">
        <w:rPr>
          <w:rFonts w:ascii="Times New Roman" w:hAnsi="Times New Roman"/>
          <w:sz w:val="28"/>
          <w:szCs w:val="28"/>
        </w:rPr>
        <w:lastRenderedPageBreak/>
        <w:t xml:space="preserve">филиалы «Родительского открытого университета» (РОУ), на базе МДОУ </w:t>
      </w:r>
      <w:r w:rsidR="00E15D63">
        <w:rPr>
          <w:rFonts w:ascii="Times New Roman" w:hAnsi="Times New Roman"/>
          <w:sz w:val="28"/>
          <w:szCs w:val="28"/>
        </w:rPr>
        <w:t xml:space="preserve">№ 19, </w:t>
      </w:r>
      <w:r w:rsidR="00E826B3" w:rsidRPr="00E15D63">
        <w:rPr>
          <w:rFonts w:ascii="Times New Roman" w:hAnsi="Times New Roman"/>
          <w:sz w:val="28"/>
          <w:szCs w:val="28"/>
        </w:rPr>
        <w:t>10</w:t>
      </w:r>
      <w:r w:rsidR="00E15D63">
        <w:rPr>
          <w:rFonts w:ascii="Times New Roman" w:hAnsi="Times New Roman"/>
          <w:sz w:val="28"/>
          <w:szCs w:val="28"/>
        </w:rPr>
        <w:t>, 25; с сентября 2018 года заключены договоры всеми остальными дошкольными учреждениями</w:t>
      </w:r>
      <w:r w:rsidR="00E826B3" w:rsidRPr="00E15D63">
        <w:rPr>
          <w:rFonts w:ascii="Times New Roman" w:hAnsi="Times New Roman"/>
          <w:sz w:val="28"/>
          <w:szCs w:val="28"/>
        </w:rPr>
        <w:t xml:space="preserve"> </w:t>
      </w:r>
      <w:r w:rsidR="00E15D63">
        <w:rPr>
          <w:rFonts w:ascii="Times New Roman" w:hAnsi="Times New Roman"/>
          <w:sz w:val="28"/>
          <w:szCs w:val="28"/>
        </w:rPr>
        <w:t xml:space="preserve">и </w:t>
      </w:r>
      <w:r w:rsidR="00E15D63" w:rsidRPr="00E15D63">
        <w:rPr>
          <w:rFonts w:ascii="Times New Roman" w:hAnsi="Times New Roman"/>
          <w:sz w:val="28"/>
          <w:szCs w:val="28"/>
        </w:rPr>
        <w:t xml:space="preserve">МОУ СОШ </w:t>
      </w:r>
      <w:r w:rsidR="00E15D63">
        <w:rPr>
          <w:rFonts w:ascii="Times New Roman" w:hAnsi="Times New Roman"/>
          <w:sz w:val="28"/>
          <w:szCs w:val="28"/>
        </w:rPr>
        <w:t xml:space="preserve">№№ 3, </w:t>
      </w:r>
      <w:r w:rsidR="00E15D63" w:rsidRPr="00A519D5">
        <w:rPr>
          <w:rFonts w:ascii="Times New Roman" w:hAnsi="Times New Roman"/>
          <w:sz w:val="28"/>
          <w:szCs w:val="28"/>
          <w:highlight w:val="yellow"/>
        </w:rPr>
        <w:t>4,</w:t>
      </w:r>
      <w:bookmarkStart w:id="0" w:name="_GoBack"/>
      <w:bookmarkEnd w:id="0"/>
      <w:r w:rsidR="00E15D63">
        <w:rPr>
          <w:rFonts w:ascii="Times New Roman" w:hAnsi="Times New Roman"/>
          <w:sz w:val="28"/>
          <w:szCs w:val="28"/>
        </w:rPr>
        <w:t xml:space="preserve"> 5, 6</w:t>
      </w:r>
      <w:r w:rsidR="00E826B3" w:rsidRPr="00E15D63">
        <w:rPr>
          <w:rFonts w:ascii="Times New Roman" w:hAnsi="Times New Roman"/>
          <w:sz w:val="28"/>
          <w:szCs w:val="28"/>
        </w:rPr>
        <w:t>.</w:t>
      </w:r>
    </w:p>
    <w:p w:rsidR="005755CC" w:rsidRPr="005755CC" w:rsidRDefault="00E826B3" w:rsidP="00E826B3">
      <w:pPr>
        <w:pStyle w:val="12"/>
        <w:jc w:val="both"/>
        <w:rPr>
          <w:rFonts w:ascii="Times New Roman" w:eastAsia="Calibri" w:hAnsi="Times New Roman"/>
          <w:sz w:val="28"/>
          <w:szCs w:val="28"/>
        </w:rPr>
      </w:pPr>
      <w:r w:rsidRPr="005755CC">
        <w:rPr>
          <w:rFonts w:ascii="Times New Roman" w:hAnsi="Times New Roman"/>
          <w:sz w:val="28"/>
          <w:szCs w:val="28"/>
        </w:rPr>
        <w:t xml:space="preserve">  </w:t>
      </w:r>
      <w:r w:rsidRPr="005755CC">
        <w:rPr>
          <w:rFonts w:ascii="Times New Roman" w:hAnsi="Times New Roman"/>
          <w:sz w:val="28"/>
          <w:szCs w:val="28"/>
        </w:rPr>
        <w:tab/>
      </w:r>
      <w:r w:rsidR="005755CC" w:rsidRPr="005755CC">
        <w:rPr>
          <w:rFonts w:ascii="Times New Roman" w:hAnsi="Times New Roman"/>
          <w:sz w:val="28"/>
          <w:szCs w:val="28"/>
        </w:rPr>
        <w:t xml:space="preserve">В марте 2018 года </w:t>
      </w:r>
      <w:r w:rsidR="005755CC" w:rsidRPr="005755CC">
        <w:rPr>
          <w:rFonts w:ascii="Times New Roman" w:eastAsia="Calibri" w:hAnsi="Times New Roman"/>
          <w:sz w:val="28"/>
          <w:szCs w:val="28"/>
        </w:rPr>
        <w:t>в рамках реализации проекта «Жизнь ребёнка»</w:t>
      </w:r>
      <w:r w:rsidR="005755CC">
        <w:rPr>
          <w:rFonts w:ascii="Times New Roman" w:eastAsia="Calibri" w:hAnsi="Times New Roman"/>
          <w:sz w:val="28"/>
          <w:szCs w:val="28"/>
        </w:rPr>
        <w:t xml:space="preserve"> </w:t>
      </w:r>
      <w:r w:rsidR="005755CC" w:rsidRPr="005755CC">
        <w:rPr>
          <w:rFonts w:ascii="Times New Roman" w:hAnsi="Times New Roman"/>
          <w:sz w:val="28"/>
          <w:szCs w:val="28"/>
        </w:rPr>
        <w:t xml:space="preserve">прошло заседание </w:t>
      </w:r>
      <w:r w:rsidR="005755CC" w:rsidRPr="005755CC">
        <w:rPr>
          <w:rFonts w:ascii="Times New Roman" w:eastAsia="Calibri" w:hAnsi="Times New Roman"/>
          <w:sz w:val="28"/>
          <w:szCs w:val="28"/>
        </w:rPr>
        <w:t xml:space="preserve">круглого стола по теме: «Роль общественных институтов в защите жизни детей, профилактике детских и подростковых суицидов и оказания </w:t>
      </w:r>
      <w:proofErr w:type="spellStart"/>
      <w:r w:rsidR="005755CC" w:rsidRPr="005755CC">
        <w:rPr>
          <w:rFonts w:ascii="Times New Roman" w:eastAsia="Calibri" w:hAnsi="Times New Roman"/>
          <w:sz w:val="28"/>
          <w:szCs w:val="28"/>
        </w:rPr>
        <w:t>психолого</w:t>
      </w:r>
      <w:proofErr w:type="spellEnd"/>
      <w:r w:rsidR="005755CC">
        <w:rPr>
          <w:rFonts w:ascii="Times New Roman" w:eastAsia="Calibri" w:hAnsi="Times New Roman"/>
          <w:sz w:val="28"/>
          <w:szCs w:val="28"/>
        </w:rPr>
        <w:t xml:space="preserve"> </w:t>
      </w:r>
      <w:r w:rsidR="005755CC" w:rsidRPr="005755CC">
        <w:rPr>
          <w:rFonts w:ascii="Times New Roman" w:eastAsia="Calibri" w:hAnsi="Times New Roman"/>
          <w:sz w:val="28"/>
          <w:szCs w:val="28"/>
        </w:rPr>
        <w:t xml:space="preserve">- педагогической помощи семьям», (с участием Загайновой А. И., рук-ля проекта «Жизнь ребёнка», председателя комиссии по поддержке семьи, материнства и детства Общественной палаты Иркутской области; </w:t>
      </w:r>
      <w:proofErr w:type="spellStart"/>
      <w:r w:rsidR="005755CC" w:rsidRPr="005755CC">
        <w:rPr>
          <w:rFonts w:ascii="Times New Roman" w:eastAsia="Calibri" w:hAnsi="Times New Roman"/>
          <w:sz w:val="28"/>
          <w:szCs w:val="28"/>
        </w:rPr>
        <w:t>Бихневич</w:t>
      </w:r>
      <w:proofErr w:type="spellEnd"/>
      <w:r w:rsidR="005755CC" w:rsidRPr="005755CC">
        <w:rPr>
          <w:rFonts w:ascii="Times New Roman" w:eastAsia="Calibri" w:hAnsi="Times New Roman"/>
          <w:sz w:val="28"/>
          <w:szCs w:val="28"/>
        </w:rPr>
        <w:t xml:space="preserve"> В.М., руководителя пр</w:t>
      </w:r>
      <w:r w:rsidR="005755CC">
        <w:rPr>
          <w:rFonts w:ascii="Times New Roman" w:eastAsia="Calibri" w:hAnsi="Times New Roman"/>
          <w:sz w:val="28"/>
          <w:szCs w:val="28"/>
        </w:rPr>
        <w:t>оекта областного совета женщин).</w:t>
      </w:r>
    </w:p>
    <w:p w:rsidR="00E826B3" w:rsidRPr="00E826B3" w:rsidRDefault="00E826B3" w:rsidP="005755C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826B3">
        <w:rPr>
          <w:rFonts w:ascii="Times New Roman" w:hAnsi="Times New Roman"/>
          <w:sz w:val="28"/>
          <w:szCs w:val="28"/>
        </w:rPr>
        <w:t>В  муниципальной системе образования  расширилась сеть консультационных пунктов для родителей на базе образовательных учреждений с целью развития системы непрерывного психолого-педагогического образования родителей, в том числе родителей, дети которых не получают организованных услуг дошкольного образования.</w:t>
      </w:r>
    </w:p>
    <w:p w:rsidR="00B67375" w:rsidRDefault="00347820" w:rsidP="00E826B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Следует отметить ответственное и активное отношение уполномоченных от образовательных учреждений родителей в работе городского родительского совета и городского родительского собрания.</w:t>
      </w:r>
      <w:r w:rsidR="00815C7E">
        <w:rPr>
          <w:rFonts w:ascii="Times New Roman" w:hAnsi="Times New Roman"/>
          <w:sz w:val="28"/>
          <w:szCs w:val="28"/>
        </w:rPr>
        <w:t xml:space="preserve"> </w:t>
      </w:r>
      <w:r w:rsidR="00815C7E" w:rsidRPr="00A70BBB">
        <w:rPr>
          <w:rFonts w:ascii="Times New Roman" w:hAnsi="Times New Roman"/>
          <w:sz w:val="28"/>
          <w:szCs w:val="28"/>
        </w:rPr>
        <w:t>Мы должны   интегрировать усилия всех участников образовательного процесса для повышения качества образования,  открытости  и прозрачности  муниципальной системы образования, повышения демократических начал в её развитии.</w:t>
      </w:r>
    </w:p>
    <w:p w:rsidR="00BC20C3" w:rsidRDefault="00BC20C3" w:rsidP="008B32B5">
      <w:pPr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:rsidR="008B32B5" w:rsidRPr="00B1280D" w:rsidRDefault="008B32B5" w:rsidP="008B32B5">
      <w:pPr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BC20C3">
        <w:rPr>
          <w:rFonts w:ascii="Times New Roman" w:hAnsi="Times New Roman"/>
          <w:b/>
          <w:sz w:val="28"/>
          <w:szCs w:val="28"/>
        </w:rPr>
        <w:t>Молодежный саммит</w:t>
      </w:r>
      <w:r w:rsidRPr="008B32B5">
        <w:rPr>
          <w:rFonts w:ascii="Times New Roman" w:hAnsi="Times New Roman"/>
          <w:sz w:val="28"/>
          <w:szCs w:val="28"/>
        </w:rPr>
        <w:t xml:space="preserve"> – высший орган городского школьного самоуправления, работающий в рамках реализации </w:t>
      </w:r>
      <w:proofErr w:type="spellStart"/>
      <w:r w:rsidRPr="008B32B5">
        <w:rPr>
          <w:rFonts w:ascii="Times New Roman" w:hAnsi="Times New Roman"/>
          <w:sz w:val="28"/>
          <w:szCs w:val="28"/>
        </w:rPr>
        <w:t>метапроекта</w:t>
      </w:r>
      <w:proofErr w:type="spellEnd"/>
      <w:r w:rsidRPr="008B32B5">
        <w:rPr>
          <w:rFonts w:ascii="Times New Roman" w:hAnsi="Times New Roman"/>
          <w:sz w:val="28"/>
          <w:szCs w:val="28"/>
        </w:rPr>
        <w:t xml:space="preserve"> «Единое информационно-образовательное пространство города как фактор развития личности школьника». </w:t>
      </w:r>
      <w:r w:rsidR="00B1280D" w:rsidRPr="00B1280D">
        <w:rPr>
          <w:rFonts w:ascii="Times New Roman" w:hAnsi="Times New Roman"/>
          <w:sz w:val="28"/>
          <w:szCs w:val="28"/>
        </w:rPr>
        <w:t xml:space="preserve">В 2017-2018 в работе </w:t>
      </w:r>
      <w:r w:rsidR="00B1280D" w:rsidRPr="00B1280D">
        <w:rPr>
          <w:rFonts w:ascii="Times New Roman" w:hAnsi="Times New Roman"/>
          <w:bCs/>
          <w:sz w:val="28"/>
          <w:szCs w:val="28"/>
        </w:rPr>
        <w:t>Молодежного саммита «Вектор добра»</w:t>
      </w:r>
      <w:r w:rsidR="00B1280D" w:rsidRPr="00B1280D">
        <w:rPr>
          <w:rFonts w:ascii="Times New Roman" w:hAnsi="Times New Roman"/>
          <w:sz w:val="28"/>
          <w:szCs w:val="28"/>
        </w:rPr>
        <w:t>, посвященный Году добровольца, приняли участие более 160 человек:</w:t>
      </w:r>
      <w:r w:rsidR="00B1280D" w:rsidRPr="00B128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280D" w:rsidRPr="00B1280D">
        <w:rPr>
          <w:rFonts w:ascii="Times New Roman" w:hAnsi="Times New Roman"/>
          <w:sz w:val="28"/>
          <w:szCs w:val="28"/>
        </w:rPr>
        <w:t>представители ученических активов общеобразовательных учреждений, педагоги, представители администрации, депутаты городской Думы, представители организаций города и городской общественности.</w:t>
      </w:r>
    </w:p>
    <w:p w:rsidR="00BC20C3" w:rsidRP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>
        <w:rPr>
          <w:rFonts w:ascii="Times New Roman" w:eastAsia="Arial" w:hAnsi="Times New Roman"/>
          <w:bCs/>
          <w:spacing w:val="-2"/>
          <w:sz w:val="28"/>
          <w:szCs w:val="28"/>
        </w:rPr>
        <w:tab/>
      </w: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На саммите школьники представили добровольческие инициативы, объединенные общим направлением – добрые дела городу, а именно: </w:t>
      </w:r>
    </w:p>
    <w:p w:rsid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«Эстафета добрых дел», МОУ «Гимназия им. В.А. Надькина» </w:t>
      </w:r>
    </w:p>
    <w:p w:rsid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>«</w:t>
      </w:r>
      <w:proofErr w:type="spellStart"/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>Антивандал</w:t>
      </w:r>
      <w:proofErr w:type="spellEnd"/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», МОУ «СОШ №2»; </w:t>
      </w:r>
    </w:p>
    <w:p w:rsid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«От сердца к сердцу», МОУ «СОШ №3» </w:t>
      </w:r>
    </w:p>
    <w:p w:rsid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«Свяжем тепло», МОУ «СОШ №4 им. Д.М. Перова», </w:t>
      </w:r>
    </w:p>
    <w:p w:rsid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«Большие проблемы  маленьких друзей», МОУ «СОШ №5», </w:t>
      </w:r>
    </w:p>
    <w:p w:rsidR="00BC20C3" w:rsidRDefault="00BC20C3" w:rsidP="00BC20C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pacing w:val="-2"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«Сбереги дерево: сдай макулатуру», МОУ «СОШ №6»,  </w:t>
      </w:r>
    </w:p>
    <w:p w:rsidR="00BC20C3" w:rsidRPr="001709E6" w:rsidRDefault="00BC20C3" w:rsidP="00BC20C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>«</w:t>
      </w:r>
      <w:proofErr w:type="spellStart"/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>Киберпатруль</w:t>
      </w:r>
      <w:proofErr w:type="spellEnd"/>
      <w:r w:rsidRPr="00BC20C3">
        <w:rPr>
          <w:rFonts w:ascii="Times New Roman" w:eastAsia="Arial" w:hAnsi="Times New Roman"/>
          <w:bCs/>
          <w:spacing w:val="-2"/>
          <w:sz w:val="28"/>
          <w:szCs w:val="28"/>
        </w:rPr>
        <w:t xml:space="preserve">», МОУ «СОШ №7» </w:t>
      </w:r>
    </w:p>
    <w:p w:rsidR="00BC20C3" w:rsidRPr="00F23D9E" w:rsidRDefault="00BC20C3" w:rsidP="00BC20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3D9E">
        <w:rPr>
          <w:rFonts w:ascii="Times New Roman" w:eastAsia="Arial" w:hAnsi="Times New Roman"/>
          <w:bCs/>
          <w:spacing w:val="-2"/>
          <w:sz w:val="28"/>
          <w:szCs w:val="28"/>
        </w:rPr>
        <w:t xml:space="preserve">В рамках обсуждения актуальных для города добровольческих дел </w:t>
      </w:r>
      <w:r w:rsidRPr="00386146">
        <w:rPr>
          <w:rFonts w:ascii="Times New Roman" w:eastAsia="Arial" w:hAnsi="Times New Roman"/>
          <w:bCs/>
          <w:spacing w:val="-2"/>
          <w:sz w:val="28"/>
          <w:szCs w:val="28"/>
        </w:rPr>
        <w:t>участие принял городской волонтерский отряд «Мы вместе»  и выступил с</w:t>
      </w:r>
      <w:r w:rsidRPr="00F23D9E">
        <w:rPr>
          <w:rFonts w:ascii="Times New Roman" w:eastAsia="Arial" w:hAnsi="Times New Roman"/>
          <w:bCs/>
          <w:spacing w:val="-2"/>
          <w:sz w:val="28"/>
          <w:szCs w:val="28"/>
        </w:rPr>
        <w:t xml:space="preserve"> предложением акции «Добрые крышечки»</w:t>
      </w:r>
      <w:r w:rsidRPr="00F23D9E">
        <w:rPr>
          <w:rFonts w:ascii="Times New Roman" w:eastAsia="Arial" w:hAnsi="Times New Roman"/>
          <w:sz w:val="28"/>
          <w:szCs w:val="28"/>
        </w:rPr>
        <w:t xml:space="preserve">. </w:t>
      </w:r>
    </w:p>
    <w:p w:rsidR="00BC20C3" w:rsidRPr="00F23D9E" w:rsidRDefault="0094128C" w:rsidP="00BC20C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</w:t>
      </w:r>
      <w:r w:rsidR="00BC20C3" w:rsidRPr="00F23D9E">
        <w:rPr>
          <w:rFonts w:ascii="Times New Roman" w:eastAsia="Arial" w:hAnsi="Times New Roman"/>
          <w:sz w:val="28"/>
          <w:szCs w:val="28"/>
        </w:rPr>
        <w:t xml:space="preserve">ктивом старшеклассников города реализованы  все представленные добровольческие инициативы. </w:t>
      </w:r>
    </w:p>
    <w:p w:rsidR="00B67375" w:rsidRDefault="00B67375" w:rsidP="0064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E1F0B" w:rsidRDefault="008E1F0B" w:rsidP="008E1F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r w:rsidRPr="008E1F0B">
        <w:rPr>
          <w:rFonts w:ascii="Times New Roman" w:eastAsiaTheme="minorHAnsi" w:hAnsi="Times New Roman"/>
          <w:sz w:val="28"/>
          <w:szCs w:val="28"/>
        </w:rPr>
        <w:t xml:space="preserve">абота </w:t>
      </w:r>
      <w:r w:rsidRPr="008E1F0B">
        <w:rPr>
          <w:rFonts w:ascii="Times New Roman" w:eastAsiaTheme="minorHAnsi" w:hAnsi="Times New Roman"/>
          <w:b/>
          <w:sz w:val="28"/>
          <w:szCs w:val="28"/>
        </w:rPr>
        <w:t>Клуба молодых педагогов</w:t>
      </w:r>
      <w:r w:rsidRPr="008E1F0B">
        <w:rPr>
          <w:rFonts w:ascii="Times New Roman" w:eastAsiaTheme="minorHAnsi" w:hAnsi="Times New Roman"/>
          <w:sz w:val="28"/>
          <w:szCs w:val="28"/>
        </w:rPr>
        <w:t xml:space="preserve"> в 2017-2018 годах была направлена на расширение диапазона участия в мероприятиях разного уровня с применением интерактивных форм работы, что позволило повысить профессиональное мастерство участников Клуба и активизировать молодых к участию не только в педагогических, но социальной проектах, это, в свою очередь, оказало влияние на формирование активной профессионально-личностной позиции педагогов. </w:t>
      </w:r>
      <w:proofErr w:type="gramEnd"/>
    </w:p>
    <w:p w:rsidR="008E1F0B" w:rsidRPr="008E1F0B" w:rsidRDefault="008E1F0B" w:rsidP="008E1F0B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8E1F0B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текущем</w:t>
      </w:r>
      <w:r w:rsidRPr="008E1F0B">
        <w:rPr>
          <w:rFonts w:ascii="Times New Roman" w:eastAsiaTheme="minorHAnsi" w:hAnsi="Times New Roman"/>
          <w:sz w:val="28"/>
          <w:szCs w:val="28"/>
        </w:rPr>
        <w:t xml:space="preserve"> учебном году коллектив молодых педагогов самостоятельно  спроектировал два социокультурных проекта: «Литературный пионербол»,  «Стиляги </w:t>
      </w:r>
      <w:r w:rsidRPr="008E1F0B"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8E1F0B">
        <w:rPr>
          <w:rFonts w:ascii="Times New Roman" w:eastAsiaTheme="minorHAnsi" w:hAnsi="Times New Roman"/>
          <w:sz w:val="28"/>
          <w:szCs w:val="28"/>
        </w:rPr>
        <w:t xml:space="preserve"> века». При участии наставников    молодые педагоги  научились </w:t>
      </w:r>
      <w:r w:rsidRPr="008E1F0B">
        <w:rPr>
          <w:rFonts w:ascii="Times New Roman" w:eastAsiaTheme="minorHAnsi" w:hAnsi="Times New Roman"/>
          <w:szCs w:val="28"/>
        </w:rPr>
        <w:t xml:space="preserve"> </w:t>
      </w:r>
      <w:r w:rsidRPr="008E1F0B">
        <w:rPr>
          <w:rFonts w:ascii="Times New Roman" w:eastAsiaTheme="minorHAnsi" w:hAnsi="Times New Roman"/>
          <w:sz w:val="28"/>
          <w:szCs w:val="28"/>
        </w:rPr>
        <w:t xml:space="preserve">   работать в  детско-взрослых сообществах,  </w:t>
      </w:r>
      <w:r w:rsidRPr="008E1F0B">
        <w:rPr>
          <w:rFonts w:ascii="Times New Roman" w:hAnsi="Times New Roman"/>
          <w:sz w:val="28"/>
          <w:szCs w:val="28"/>
        </w:rPr>
        <w:t xml:space="preserve">создавать ситуации и события, способствующие культуре переживаний. </w:t>
      </w:r>
      <w:r w:rsidRPr="008E1F0B">
        <w:rPr>
          <w:rFonts w:ascii="Times New Roman" w:eastAsiaTheme="minorHAnsi" w:hAnsi="Times New Roman"/>
          <w:sz w:val="28"/>
          <w:szCs w:val="28"/>
        </w:rPr>
        <w:t xml:space="preserve">В реализации проектов приняли участие свыше 150  педагогов, старшеклассников и наставников. Социальное проектирование </w:t>
      </w:r>
      <w:r w:rsidRPr="008E1F0B">
        <w:rPr>
          <w:rFonts w:ascii="Times New Roman" w:eastAsiaTheme="minorHAnsi" w:hAnsi="Times New Roman"/>
          <w:iCs/>
          <w:sz w:val="28"/>
          <w:szCs w:val="28"/>
        </w:rPr>
        <w:t>способствует формированию профессионально-личностной позиции педагога, овладению на практике формами и методами воспитательной работы с детьми вне классной комнаты.</w:t>
      </w:r>
    </w:p>
    <w:p w:rsidR="008E1F0B" w:rsidRPr="00336AD0" w:rsidRDefault="008E1F0B" w:rsidP="00336A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1F0B">
        <w:rPr>
          <w:rFonts w:ascii="Times New Roman" w:eastAsiaTheme="minorHAnsi" w:hAnsi="Times New Roman"/>
          <w:sz w:val="28"/>
          <w:szCs w:val="28"/>
        </w:rPr>
        <w:t xml:space="preserve">На форуме Сибирского федерального округа «Наставник» делегация наставников, молодых педагогов и специалистов Центра развития образования представила опыт  по  результатам  4-летней работы в условиях </w:t>
      </w:r>
      <w:r w:rsidRPr="00336AD0">
        <w:rPr>
          <w:rFonts w:ascii="Times New Roman" w:eastAsiaTheme="minorHAnsi" w:hAnsi="Times New Roman"/>
          <w:sz w:val="28"/>
          <w:szCs w:val="28"/>
        </w:rPr>
        <w:t xml:space="preserve">социального проектирования Клуба молодых педагогов. </w:t>
      </w:r>
    </w:p>
    <w:p w:rsidR="00336AD0" w:rsidRPr="00336AD0" w:rsidRDefault="00336AD0" w:rsidP="00336A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6AD0">
        <w:rPr>
          <w:rFonts w:ascii="Times New Roman" w:eastAsiaTheme="minorHAnsi" w:hAnsi="Times New Roman"/>
          <w:sz w:val="28"/>
          <w:szCs w:val="28"/>
        </w:rPr>
        <w:t xml:space="preserve">Центром развития образования разработан инновационный проект «Наставник 2.0» (срок реализации 2018-2020 </w:t>
      </w:r>
      <w:proofErr w:type="spellStart"/>
      <w:r w:rsidRPr="00336AD0">
        <w:rPr>
          <w:rFonts w:ascii="Times New Roman" w:eastAsiaTheme="minorHAnsi" w:hAnsi="Times New Roman"/>
          <w:sz w:val="28"/>
          <w:szCs w:val="28"/>
        </w:rPr>
        <w:t>г.г</w:t>
      </w:r>
      <w:proofErr w:type="spellEnd"/>
      <w:r w:rsidRPr="00336AD0">
        <w:rPr>
          <w:rFonts w:ascii="Times New Roman" w:eastAsiaTheme="minorHAnsi" w:hAnsi="Times New Roman"/>
          <w:sz w:val="28"/>
          <w:szCs w:val="28"/>
        </w:rPr>
        <w:t>.), организационно-методические механизмы которого   будут мотивировать  молодых педагогов и наставников выступать </w:t>
      </w:r>
      <w:r w:rsidRPr="00336AD0">
        <w:rPr>
          <w:rFonts w:ascii="Times New Roman" w:eastAsiaTheme="minorHAnsi" w:hAnsi="Times New Roman"/>
          <w:b/>
          <w:i/>
          <w:sz w:val="28"/>
          <w:szCs w:val="28"/>
        </w:rPr>
        <w:t>субъектами</w:t>
      </w:r>
      <w:r w:rsidRPr="00336AD0">
        <w:rPr>
          <w:rFonts w:ascii="Times New Roman" w:eastAsiaTheme="minorHAnsi" w:hAnsi="Times New Roman"/>
          <w:sz w:val="28"/>
          <w:szCs w:val="28"/>
        </w:rPr>
        <w:t xml:space="preserve"> взаимодействия наставнической деятельности. </w:t>
      </w:r>
    </w:p>
    <w:p w:rsidR="008E1F0B" w:rsidRDefault="008E1F0B" w:rsidP="0064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76BC" w:rsidRPr="005B00B5" w:rsidRDefault="00FC76BC" w:rsidP="00C276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5B00B5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Независимая оценка качества образования </w:t>
      </w:r>
    </w:p>
    <w:p w:rsidR="008F7B70" w:rsidRDefault="002F1E20" w:rsidP="002F1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E20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95 Федерального закона от 29 декабря 2012 года № 273-ФЗ «Об образовании в Российской Федерации» независимая оценка качества образовательной деятельности (далее - НОКО) организаций, осуществляющих образовательную деятельность,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  <w:proofErr w:type="gramEnd"/>
    </w:p>
    <w:p w:rsidR="002F1E20" w:rsidRPr="002F1E20" w:rsidRDefault="002F1E20" w:rsidP="002F1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федерального закона, НОКО проводится в отношении каждой образовательной организации не чаще чем раз в год и не реже чем один раз в три года.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27DCF">
        <w:rPr>
          <w:rFonts w:ascii="Times New Roman" w:hAnsi="Times New Roman"/>
          <w:sz w:val="28"/>
          <w:szCs w:val="28"/>
        </w:rPr>
        <w:t xml:space="preserve">езультаты социологического опроса на сайте ГАУ ДПО «Институт развития образования Иркутской области» </w:t>
      </w:r>
      <w:hyperlink r:id="rId12" w:history="1">
        <w:r w:rsidRPr="00E27DCF">
          <w:rPr>
            <w:rStyle w:val="af0"/>
            <w:rFonts w:ascii="Times New Roman" w:hAnsi="Times New Roman"/>
            <w:color w:val="auto"/>
            <w:sz w:val="28"/>
            <w:szCs w:val="28"/>
          </w:rPr>
          <w:t>http://opr.iro38.ru</w:t>
        </w:r>
      </w:hyperlink>
      <w:r w:rsidRPr="00E27DCF">
        <w:rPr>
          <w:rFonts w:ascii="Times New Roman" w:hAnsi="Times New Roman"/>
          <w:sz w:val="28"/>
          <w:szCs w:val="28"/>
        </w:rPr>
        <w:t xml:space="preserve">. 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068648" cy="3323167"/>
            <wp:effectExtent l="0" t="0" r="0" b="0"/>
            <wp:docPr id="9" name="Рисунок 9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50" cy="332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7DCF" w:rsidRPr="00E27DCF" w:rsidRDefault="00E27DCF" w:rsidP="00E27DC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bCs/>
          <w:sz w:val="28"/>
          <w:szCs w:val="28"/>
        </w:rPr>
        <w:t xml:space="preserve">Соотношение интегральных значений критериев НОК ОД в разрезе муниципальных образований: </w:t>
      </w:r>
      <w:r w:rsidRPr="00E27DCF">
        <w:rPr>
          <w:rFonts w:ascii="Times New Roman" w:hAnsi="Times New Roman"/>
          <w:sz w:val="28"/>
          <w:szCs w:val="28"/>
        </w:rPr>
        <w:t>Саянск 146 из 150 (3-е место)</w:t>
      </w:r>
    </w:p>
    <w:p w:rsidR="00E27DCF" w:rsidRPr="00E27DCF" w:rsidRDefault="00E27DCF" w:rsidP="00E27DC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bCs/>
          <w:sz w:val="28"/>
          <w:szCs w:val="28"/>
        </w:rPr>
        <w:t>Рейтинг МО по результатам социологического опроса по критерию «Доброжелательность, вежливость, компетентность работников организации»: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7DCF">
        <w:rPr>
          <w:rFonts w:ascii="Times New Roman" w:hAnsi="Times New Roman"/>
          <w:sz w:val="28"/>
          <w:szCs w:val="28"/>
        </w:rPr>
        <w:t>Саянск 94% из 100%.</w:t>
      </w:r>
    </w:p>
    <w:p w:rsidR="00E27DCF" w:rsidRPr="00E27DCF" w:rsidRDefault="00E27DCF" w:rsidP="00E27DC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bCs/>
          <w:sz w:val="28"/>
          <w:szCs w:val="28"/>
        </w:rPr>
        <w:t>Рейтинг МО по результатам социологического опроса по критерию «Удовлетворенность качеством образовательной деятельности»: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7DCF">
        <w:rPr>
          <w:rFonts w:ascii="Times New Roman" w:hAnsi="Times New Roman"/>
          <w:sz w:val="28"/>
          <w:szCs w:val="28"/>
        </w:rPr>
        <w:t>Саянск 92% из 100%.</w:t>
      </w:r>
    </w:p>
    <w:p w:rsidR="00E27DCF" w:rsidRPr="00E27DCF" w:rsidRDefault="00E27DCF" w:rsidP="00E27DC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bCs/>
          <w:sz w:val="28"/>
          <w:szCs w:val="28"/>
        </w:rPr>
        <w:t>Распределение муниципальных ОО по сумме баллов всех критериев: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7DCF">
        <w:rPr>
          <w:rFonts w:ascii="Times New Roman" w:hAnsi="Times New Roman"/>
          <w:sz w:val="28"/>
          <w:szCs w:val="28"/>
        </w:rPr>
        <w:t>Саянск – 3-е место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</w:rPr>
      </w:pP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7DCF">
        <w:rPr>
          <w:rFonts w:ascii="Times New Roman" w:hAnsi="Times New Roman"/>
          <w:sz w:val="28"/>
          <w:szCs w:val="28"/>
        </w:rPr>
        <w:t xml:space="preserve">а сайте организации-оператора </w:t>
      </w:r>
      <w:hyperlink r:id="rId14" w:history="1">
        <w:r w:rsidRPr="00E27DCF">
          <w:rPr>
            <w:rStyle w:val="af0"/>
            <w:rFonts w:ascii="Times New Roman" w:hAnsi="Times New Roman"/>
            <w:color w:val="auto"/>
            <w:sz w:val="28"/>
            <w:szCs w:val="28"/>
          </w:rPr>
          <w:t>http://iro38.ru/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27DCF">
        <w:rPr>
          <w:rFonts w:ascii="Times New Roman" w:hAnsi="Times New Roman"/>
          <w:sz w:val="28"/>
          <w:szCs w:val="28"/>
        </w:rPr>
        <w:t xml:space="preserve">по 17 вопросам, которые составлены по федеральным требованиям и соответствуют последним методическим рекомендациям </w:t>
      </w:r>
      <w:proofErr w:type="spellStart"/>
      <w:r w:rsidRPr="00E27D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27DCF">
        <w:rPr>
          <w:rFonts w:ascii="Times New Roman" w:hAnsi="Times New Roman"/>
          <w:sz w:val="28"/>
          <w:szCs w:val="28"/>
        </w:rPr>
        <w:t xml:space="preserve"> России по расчёту показателей независимой оценки качества образовательной деятельности организаций, осуществляющих образовательную деятельность;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hd w:val="clear" w:color="auto" w:fill="F5F5F5"/>
        </w:rPr>
      </w:pPr>
      <w:r>
        <w:rPr>
          <w:rFonts w:ascii="Times New Roman" w:hAnsi="Times New Roman"/>
          <w:b/>
          <w:bCs/>
          <w:color w:val="333333"/>
          <w:shd w:val="clear" w:color="auto" w:fill="F5F5F5"/>
        </w:rPr>
        <w:t>Эффективность реализации мероприятий по социализации обучающихся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2830195" cy="1887855"/>
            <wp:effectExtent l="0" t="0" r="8255" b="0"/>
            <wp:wrapTopAndBottom/>
            <wp:docPr id="11" name="Рисунок 11" descr="char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hart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83" cy="1891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33333"/>
          <w:shd w:val="clear" w:color="auto" w:fill="F5F5F5"/>
        </w:rPr>
        <w:t>Уровень результатов воспитания и социализации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C4D545E" wp14:editId="0DAA441D">
            <wp:simplePos x="0" y="0"/>
            <wp:positionH relativeFrom="column">
              <wp:posOffset>-1270</wp:posOffset>
            </wp:positionH>
            <wp:positionV relativeFrom="paragraph">
              <wp:posOffset>91440</wp:posOffset>
            </wp:positionV>
            <wp:extent cx="3775710" cy="2518410"/>
            <wp:effectExtent l="0" t="0" r="0" b="0"/>
            <wp:wrapTopAndBottom/>
            <wp:docPr id="10" name="Рисунок 10" descr="cha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art (3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DCF">
        <w:rPr>
          <w:rFonts w:ascii="Times New Roman" w:hAnsi="Times New Roman"/>
          <w:sz w:val="28"/>
          <w:szCs w:val="28"/>
        </w:rPr>
        <w:t xml:space="preserve">На сайте Открытого правительства </w:t>
      </w:r>
      <w:hyperlink r:id="rId17" w:history="1">
        <w:r w:rsidRPr="00E27DCF">
          <w:rPr>
            <w:rStyle w:val="af0"/>
            <w:rFonts w:ascii="Times New Roman" w:hAnsi="Times New Roman"/>
            <w:color w:val="auto"/>
            <w:sz w:val="28"/>
            <w:szCs w:val="28"/>
          </w:rPr>
          <w:t>http://open.irkobl.ru/</w:t>
        </w:r>
      </w:hyperlink>
      <w:r w:rsidRPr="00E27DCF">
        <w:rPr>
          <w:rFonts w:ascii="Times New Roman" w:hAnsi="Times New Roman"/>
          <w:sz w:val="28"/>
          <w:szCs w:val="28"/>
        </w:rPr>
        <w:t xml:space="preserve">  по 6 вопросам, касающимся удовлетворённости потребителей образовательных услуг «Оцени систему образования»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27DCF">
        <w:rPr>
          <w:rFonts w:ascii="Times New Roman" w:hAnsi="Times New Roman"/>
          <w:b/>
        </w:rPr>
        <w:t>Удовлетворены ли Вы вежливостью и доброжелательностью работников школы (детского сада)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03545" cy="1828800"/>
            <wp:effectExtent l="0" t="0" r="190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27DCF">
        <w:rPr>
          <w:rFonts w:ascii="Times New Roman" w:hAnsi="Times New Roman"/>
          <w:b/>
        </w:rPr>
        <w:t>Устраивает ли Вас компетентность работников школы (детского сада)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03545" cy="1828800"/>
            <wp:effectExtent l="0" t="0" r="190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27DCF">
        <w:rPr>
          <w:rFonts w:ascii="Times New Roman" w:hAnsi="Times New Roman"/>
          <w:b/>
        </w:rPr>
        <w:t>Удовлетворены ли Вы материально-технической базой школы (детского сада)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03545" cy="1828800"/>
            <wp:effectExtent l="0" t="0" r="190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27DCF">
        <w:rPr>
          <w:rFonts w:ascii="Times New Roman" w:hAnsi="Times New Roman"/>
          <w:b/>
        </w:rPr>
        <w:lastRenderedPageBreak/>
        <w:t>Удовлетворены ли Вы качеством образования в школе (детском саду)</w:t>
      </w:r>
    </w:p>
    <w:p w:rsid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06645" cy="1392555"/>
            <wp:effectExtent l="0" t="0" r="825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22" w:history="1">
        <w:r w:rsidRPr="00E27DCF">
          <w:rPr>
            <w:rStyle w:val="af0"/>
            <w:rFonts w:ascii="Times New Roman" w:hAnsi="Times New Roman"/>
            <w:color w:val="auto"/>
            <w:sz w:val="28"/>
            <w:szCs w:val="28"/>
          </w:rPr>
          <w:t>http://www.bus.gov.ru</w:t>
        </w:r>
      </w:hyperlink>
      <w:r w:rsidRPr="00E27DCF">
        <w:rPr>
          <w:rFonts w:ascii="Times New Roman" w:hAnsi="Times New Roman"/>
          <w:sz w:val="28"/>
          <w:szCs w:val="28"/>
        </w:rPr>
        <w:t xml:space="preserve">  опубликованы результаты независимой оценки качества.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sz w:val="28"/>
          <w:szCs w:val="28"/>
        </w:rPr>
        <w:t>В 2017 году продолжила развиваться практика публичной отчетности. Все общеобразовательные учреждения имеют свои сайты в сети Интернет, на которых размещается информация об образовательной, финансовой, хозяйственной деятельности.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sz w:val="28"/>
          <w:szCs w:val="28"/>
        </w:rPr>
        <w:t>160-129 баллов – отлично – 15 организаций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sz w:val="28"/>
          <w:szCs w:val="28"/>
        </w:rPr>
        <w:t>128-97 баллов – хорошо – 3 организации</w:t>
      </w:r>
    </w:p>
    <w:p w:rsidR="00E27DCF" w:rsidRDefault="00E27DCF" w:rsidP="00E27DCF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589145" cy="3636645"/>
            <wp:effectExtent l="0" t="0" r="1905" b="190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CF" w:rsidRPr="00E27DCF" w:rsidRDefault="00E27DCF" w:rsidP="00E27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DCF">
        <w:rPr>
          <w:rFonts w:ascii="Times New Roman" w:hAnsi="Times New Roman"/>
          <w:b/>
          <w:sz w:val="28"/>
          <w:szCs w:val="28"/>
        </w:rPr>
        <w:t>Критерии:</w:t>
      </w:r>
    </w:p>
    <w:p w:rsidR="00E27DCF" w:rsidRPr="00E27DCF" w:rsidRDefault="00E27DCF" w:rsidP="00E27DC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E27DCF">
        <w:rPr>
          <w:sz w:val="28"/>
          <w:szCs w:val="28"/>
        </w:rPr>
        <w:t>Удовлетворенность качеством образовательной деятельности</w:t>
      </w:r>
    </w:p>
    <w:p w:rsidR="00E27DCF" w:rsidRPr="00E27DCF" w:rsidRDefault="00E27DCF" w:rsidP="00E27DC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E27DCF">
        <w:rPr>
          <w:sz w:val="28"/>
          <w:szCs w:val="28"/>
        </w:rPr>
        <w:t>Доброжелательность, вежливость, компетентность работников</w:t>
      </w:r>
    </w:p>
    <w:p w:rsidR="00E27DCF" w:rsidRPr="00E27DCF" w:rsidRDefault="00E27DCF" w:rsidP="00E27DC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E27DCF">
        <w:rPr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E27DCF" w:rsidRPr="00E27DCF" w:rsidRDefault="00E27DCF" w:rsidP="00E27DC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E27DCF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</w:p>
    <w:p w:rsidR="00E27DCF" w:rsidRPr="00E27DCF" w:rsidRDefault="00E27DCF" w:rsidP="00E27D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CF">
        <w:rPr>
          <w:rFonts w:ascii="Times New Roman" w:hAnsi="Times New Roman"/>
          <w:sz w:val="28"/>
          <w:szCs w:val="28"/>
        </w:rPr>
        <w:t>Интегральное значение по совокупности общих и дополнительных критериев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В ходе проведения НОК ОД 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сделаны следующие выводы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>: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lastRenderedPageBreak/>
        <w:t xml:space="preserve">1. Открытость и доступность информации об образовательных организациях на официальных сайтах и на сайте </w:t>
      </w:r>
      <w:hyperlink r:id="rId24" w:history="1">
        <w:r w:rsidRPr="00EC5FA9">
          <w:rPr>
            <w:rStyle w:val="af0"/>
            <w:rFonts w:ascii="Times New Roman" w:eastAsiaTheme="minorHAnsi" w:hAnsi="Times New Roman"/>
            <w:bCs/>
            <w:sz w:val="28"/>
            <w:szCs w:val="28"/>
          </w:rPr>
          <w:t>www.bus.gov.ru</w:t>
        </w:r>
      </w:hyperlink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осуществляется не в полном объеме: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копии документов, опубликованные рядом организаций на своих официальных сайтах и на сайте </w:t>
      </w:r>
      <w:hyperlink r:id="rId25" w:history="1">
        <w:r w:rsidRPr="00EC5FA9">
          <w:rPr>
            <w:rStyle w:val="af0"/>
            <w:rFonts w:ascii="Times New Roman" w:eastAsiaTheme="minorHAnsi" w:hAnsi="Times New Roman"/>
            <w:bCs/>
            <w:sz w:val="28"/>
            <w:szCs w:val="28"/>
          </w:rPr>
          <w:t>www.bus.gov.ru</w:t>
        </w:r>
      </w:hyperlink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>, неактуальные, ненадлежащего качества и их размещение осуществлено с нарушением сроков публикации;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на официальных сайтах большого числа образовательных организаций не созданы разделы, отражающие сведения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>2. Условия, в которых осуществляется образовательная деятельность, не соответствуют требованиям нормативно-правовой документации: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не во все здания ОО обеспечен беспрепятственный доступ для обучения и воспитания обучающихся с ОВЗ и инвалидов;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Cambria Math" w:eastAsiaTheme="minorHAnsi" w:hAnsi="Cambria Math" w:cs="Cambria Math"/>
          <w:bCs/>
          <w:color w:val="000000"/>
          <w:sz w:val="28"/>
          <w:szCs w:val="28"/>
        </w:rPr>
        <w:t xml:space="preserve">  </w:t>
      </w:r>
      <w:r w:rsidRPr="00E27DCF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в организациях работают 5-7% педагогических работников, не имеющих педагогического образования;</w:t>
      </w:r>
    </w:p>
    <w:p w:rsidR="00E27DCF" w:rsidRPr="00E27DCF" w:rsidRDefault="00E27DCF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E27DCF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доля </w:t>
      </w:r>
      <w:proofErr w:type="gramStart"/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педагогических работников, имеющих квалификационные категории не превышает</w:t>
      </w:r>
      <w:proofErr w:type="gramEnd"/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30-40% от общей численности педагогических </w:t>
      </w:r>
      <w:r w:rsidRPr="00E27DCF">
        <w:rPr>
          <w:rFonts w:ascii="Times New Roman" w:eastAsiaTheme="minorHAnsi" w:hAnsi="Times New Roman"/>
          <w:bCs/>
          <w:color w:val="000000"/>
          <w:sz w:val="28"/>
          <w:szCs w:val="28"/>
        </w:rPr>
        <w:t>работников, в ряде организаций наблюдается тенденция к её уменьшению.</w:t>
      </w:r>
    </w:p>
    <w:p w:rsidR="00D0794C" w:rsidRPr="00D0794C" w:rsidRDefault="00D0794C" w:rsidP="00D07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>С целью повышения эффективности деятельности образовательных организаций руководителям образовательных организаций рекомендуется:</w:t>
      </w:r>
    </w:p>
    <w:p w:rsidR="00D0794C" w:rsidRPr="00D0794C" w:rsidRDefault="00D0794C" w:rsidP="00D0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0794C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обеспечить работу по наполнению сайтов ОО информацией и её регулярное обновление в соответствии с требованиями, закрепленными в нормативно-правовой документации, создать на сайтах механизм обратной связи;</w:t>
      </w:r>
    </w:p>
    <w:p w:rsidR="00D0794C" w:rsidRPr="00D0794C" w:rsidRDefault="00D0794C" w:rsidP="00D0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0794C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обеспечить проведение ремонтных работ в зданиях образовательных организаций. Оборудовать ОО инвентарем, мебелью в соответствии с требованиями </w:t>
      </w:r>
      <w:proofErr w:type="spellStart"/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>САНПиН</w:t>
      </w:r>
      <w:proofErr w:type="spellEnd"/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(учитывая создание условий для обучения детей с ОВЗ и инвалидов);</w:t>
      </w:r>
    </w:p>
    <w:p w:rsidR="00E27DCF" w:rsidRPr="00E27DCF" w:rsidRDefault="00D0794C" w:rsidP="00D0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0794C">
        <w:rPr>
          <w:rFonts w:ascii="Cambria Math" w:eastAsiaTheme="minorHAnsi" w:hAnsi="Cambria Math" w:cs="Cambria Math"/>
          <w:bCs/>
          <w:color w:val="000000"/>
          <w:sz w:val="28"/>
          <w:szCs w:val="28"/>
        </w:rPr>
        <w:t>‒</w:t>
      </w:r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провести мероприятия по обеспечению и созданию условий для психологической безопасности и комфортности в образовательной организации, на установление взаимоотношений педагогических работников с воспитанниками (обучающимися); разработать план мероприятий по стимулированию педагогических работников к повышению образовательного и квалификационного уровней; обеспечить прохождение профессиональной переподготовки педагогических кадров.</w:t>
      </w:r>
    </w:p>
    <w:p w:rsidR="00E27DCF" w:rsidRDefault="00D0794C" w:rsidP="00D07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0794C">
        <w:rPr>
          <w:rFonts w:ascii="Times New Roman" w:eastAsiaTheme="minorHAnsi" w:hAnsi="Times New Roman"/>
          <w:bCs/>
          <w:color w:val="000000"/>
          <w:sz w:val="28"/>
          <w:szCs w:val="28"/>
        </w:rPr>
        <w:t>Управлению образования организовать систематический мониторинг удовлетворенности родителей и обучающихся уровнем образовательного процесса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</w:t>
      </w:r>
    </w:p>
    <w:p w:rsidR="00D0794C" w:rsidRPr="00D0794C" w:rsidRDefault="00865DBB" w:rsidP="00D07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частью 2.1 статьи 95.2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Pr="00865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начальника управления образования </w:t>
      </w:r>
      <w:r w:rsidR="00AA42C6">
        <w:rPr>
          <w:rFonts w:ascii="Times New Roman" w:hAnsi="Times New Roman"/>
          <w:sz w:val="28"/>
          <w:szCs w:val="28"/>
        </w:rPr>
        <w:t xml:space="preserve">в июле 2018 года </w:t>
      </w:r>
      <w:r>
        <w:rPr>
          <w:rFonts w:ascii="Times New Roman" w:hAnsi="Times New Roman"/>
          <w:sz w:val="28"/>
          <w:szCs w:val="28"/>
        </w:rPr>
        <w:t xml:space="preserve">утверждено положение   об   Общественном совете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проведению независимой оценки качества условий осуществления образовательной деятельности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управлении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образования администрации муниципального образования «город Саянск»</w:t>
      </w:r>
      <w:r w:rsidRPr="00865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состав Общественного совета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проведению независимой 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управлении </w:t>
      </w:r>
      <w:r>
        <w:rPr>
          <w:rFonts w:ascii="Times New Roman" w:hAnsi="Times New Roman"/>
          <w:spacing w:val="-1"/>
          <w:sz w:val="28"/>
          <w:szCs w:val="28"/>
        </w:rPr>
        <w:t>образования администрации муниципального образования «город Саянск».</w:t>
      </w:r>
    </w:p>
    <w:p w:rsidR="00D0794C" w:rsidRPr="00C27607" w:rsidRDefault="00D0794C" w:rsidP="00E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6A566E" w:rsidRPr="00C27607" w:rsidRDefault="00FC76BC" w:rsidP="00C276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Приоритетные задачи развития </w:t>
      </w:r>
      <w:r w:rsidR="006A566E"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системы образования на 201</w:t>
      </w:r>
      <w:r w:rsidR="006A566E"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8 – 2019 учебный </w:t>
      </w:r>
      <w:r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год</w:t>
      </w:r>
      <w:r w:rsidR="006A566E" w:rsidRPr="00C276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, направленные на повышение эффективности:</w:t>
      </w:r>
    </w:p>
    <w:p w:rsidR="004B0488" w:rsidRDefault="004B0488" w:rsidP="00C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4B0488" w:rsidRPr="00CD14A9" w:rsidRDefault="004B0488" w:rsidP="004B0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DF3">
        <w:rPr>
          <w:rFonts w:ascii="Times New Roman" w:hAnsi="Times New Roman"/>
          <w:sz w:val="28"/>
          <w:szCs w:val="28"/>
        </w:rPr>
        <w:t xml:space="preserve">Подытоживая вышесказанное можно сделать вывод: муниципальной системой образования планомерно решаются задачи </w:t>
      </w:r>
      <w:r w:rsidRPr="00864DF3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достижению основной цели – повышению качества и доступности образования. </w:t>
      </w:r>
    </w:p>
    <w:p w:rsidR="0099324D" w:rsidRDefault="0099324D" w:rsidP="004B0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AE4" w:rsidRPr="0099324D" w:rsidRDefault="0099324D" w:rsidP="00FC4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b/>
          <w:color w:val="000000"/>
          <w:sz w:val="28"/>
          <w:szCs w:val="28"/>
        </w:rPr>
        <w:t>Приоритетные задачи по улучшению муниципальной системы образования с учетом ключевых направлений развития системы образования на 2018-2019 учебный год</w:t>
      </w:r>
    </w:p>
    <w:p w:rsidR="0099324D" w:rsidRDefault="0099324D" w:rsidP="00FC4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4AE4" w:rsidRPr="0099324D" w:rsidRDefault="00FC4AE4" w:rsidP="00FC4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Обеспечение условий для получения качественного общего образования в соответствии с требованиями образовательных стандартов посредством: </w:t>
      </w:r>
    </w:p>
    <w:p w:rsidR="00254549" w:rsidRDefault="00254549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системной работы по созданию условий для получения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дошкольного</w:t>
      </w: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образования в соответствии с федеральными государственны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ми образовательными стандартами;</w:t>
      </w:r>
    </w:p>
    <w:p w:rsidR="0099324D" w:rsidRPr="0099324D" w:rsidRDefault="0099324D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>создание условий для обеспечения доступности услуг дошкольного образования в возрасте от 2-х месяцев до 3-х лет;</w:t>
      </w:r>
    </w:p>
    <w:p w:rsidR="00FC4AE4" w:rsidRPr="0099324D" w:rsidRDefault="00FC4AE4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создания условий для развития инклюзивного образования в системе дошкольного образования для детей с ограниченными возможностями здоровья; </w:t>
      </w:r>
    </w:p>
    <w:p w:rsidR="0099324D" w:rsidRPr="0099324D" w:rsidRDefault="0099324D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актуализации</w:t>
      </w:r>
      <w:r w:rsidRPr="0099324D">
        <w:rPr>
          <w:rFonts w:ascii="Times New Roman" w:hAnsi="Times New Roman"/>
          <w:kern w:val="24"/>
          <w:sz w:val="28"/>
          <w:szCs w:val="28"/>
        </w:rPr>
        <w:t xml:space="preserve"> работы по разработке системы  преемственности дошкольного  и начального уровней общего образования</w:t>
      </w:r>
      <w:r>
        <w:rPr>
          <w:rFonts w:ascii="Times New Roman" w:hAnsi="Times New Roman"/>
          <w:kern w:val="24"/>
          <w:sz w:val="28"/>
          <w:szCs w:val="28"/>
        </w:rPr>
        <w:t>;</w:t>
      </w:r>
      <w:r w:rsidRPr="0099324D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FC4AE4" w:rsidRPr="0099324D" w:rsidRDefault="00FC4AE4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системной работы </w:t>
      </w:r>
      <w:proofErr w:type="gramStart"/>
      <w:r w:rsidRPr="0099324D">
        <w:rPr>
          <w:rFonts w:ascii="Times New Roman" w:eastAsiaTheme="minorHAnsi" w:hAnsi="Times New Roman"/>
          <w:color w:val="000000"/>
          <w:sz w:val="28"/>
          <w:szCs w:val="28"/>
        </w:rPr>
        <w:t>по созданию условий для получения общего образования в соответствии с федеральными государственными образовательными стандартами для каждого школьника</w:t>
      </w:r>
      <w:proofErr w:type="gramEnd"/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6B45E5" w:rsidRPr="0099324D" w:rsidRDefault="006B45E5" w:rsidP="006B45E5">
      <w:pPr>
        <w:pStyle w:val="a3"/>
        <w:numPr>
          <w:ilvl w:val="0"/>
          <w:numId w:val="13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24D">
        <w:rPr>
          <w:rFonts w:ascii="Times New Roman" w:hAnsi="Times New Roman"/>
          <w:color w:val="000000"/>
          <w:sz w:val="28"/>
          <w:szCs w:val="28"/>
        </w:rPr>
        <w:t>совершенствование режима работы общеобразовательных учреждений (переход на пятидневную учебную неделю и занятия в одну смену)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4AE4" w:rsidRPr="0099324D" w:rsidRDefault="00FC4AE4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развития </w:t>
      </w:r>
      <w:r w:rsidR="0099324D" w:rsidRPr="0099324D">
        <w:rPr>
          <w:rFonts w:ascii="Times New Roman" w:eastAsiaTheme="minorHAnsi" w:hAnsi="Times New Roman"/>
          <w:color w:val="000000"/>
          <w:sz w:val="28"/>
          <w:szCs w:val="28"/>
        </w:rPr>
        <w:t>муниципальной</w:t>
      </w: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 системы оценки качества; </w:t>
      </w:r>
    </w:p>
    <w:p w:rsidR="006B45E5" w:rsidRPr="0099324D" w:rsidRDefault="006B45E5" w:rsidP="006B45E5">
      <w:pPr>
        <w:pStyle w:val="a3"/>
        <w:numPr>
          <w:ilvl w:val="0"/>
          <w:numId w:val="13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9324D">
        <w:rPr>
          <w:rFonts w:ascii="Times New Roman" w:hAnsi="Times New Roman"/>
          <w:color w:val="000000"/>
          <w:sz w:val="28"/>
          <w:szCs w:val="28"/>
        </w:rPr>
        <w:t xml:space="preserve">оиск и отработка эффективных </w:t>
      </w:r>
      <w:proofErr w:type="gramStart"/>
      <w:r w:rsidRPr="0099324D">
        <w:rPr>
          <w:rFonts w:ascii="Times New Roman" w:hAnsi="Times New Roman"/>
          <w:color w:val="000000"/>
          <w:sz w:val="28"/>
          <w:szCs w:val="28"/>
        </w:rPr>
        <w:t>механизмов системы оценки качества образования</w:t>
      </w:r>
      <w:proofErr w:type="gramEnd"/>
      <w:r w:rsidRPr="0099324D">
        <w:rPr>
          <w:rFonts w:ascii="Times New Roman" w:hAnsi="Times New Roman"/>
          <w:color w:val="000000"/>
          <w:sz w:val="28"/>
          <w:szCs w:val="28"/>
        </w:rPr>
        <w:t xml:space="preserve"> на школьном и муниципальном уровнях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9324D" w:rsidRPr="0099324D" w:rsidRDefault="0099324D" w:rsidP="0099324D">
      <w:pPr>
        <w:pStyle w:val="a3"/>
        <w:numPr>
          <w:ilvl w:val="0"/>
          <w:numId w:val="13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9324D">
        <w:rPr>
          <w:rFonts w:ascii="Times New Roman" w:hAnsi="Times New Roman"/>
          <w:color w:val="000000"/>
          <w:sz w:val="28"/>
          <w:szCs w:val="28"/>
        </w:rPr>
        <w:t>остроение модели использования в образовательной деятельности результатов оценочных процедур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9324D" w:rsidRPr="0099324D" w:rsidRDefault="0099324D" w:rsidP="0099324D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9324D">
        <w:rPr>
          <w:rFonts w:ascii="Times New Roman" w:hAnsi="Times New Roman"/>
          <w:color w:val="000000"/>
          <w:sz w:val="28"/>
          <w:szCs w:val="28"/>
        </w:rPr>
        <w:t>овышение эффективности прохождения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4AE4" w:rsidRPr="0099324D" w:rsidRDefault="00FC4AE4" w:rsidP="00FC4A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реализации долгосрочного плана развития системы дополнительного образования детей, обеспечивающего вариативность и доступность услуг для каждого ребенка. </w:t>
      </w:r>
    </w:p>
    <w:p w:rsidR="00FC4AE4" w:rsidRPr="0099324D" w:rsidRDefault="00FC4AE4" w:rsidP="00FC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Совершенствование механизмов оплаты труда педагогов, обеспечивающих: </w:t>
      </w:r>
    </w:p>
    <w:p w:rsidR="00FC4AE4" w:rsidRPr="0099324D" w:rsidRDefault="00FC4AE4" w:rsidP="00FC4AE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9324D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неснижение</w:t>
      </w:r>
      <w:proofErr w:type="spellEnd"/>
      <w:r w:rsidRPr="0099324D">
        <w:rPr>
          <w:rFonts w:ascii="Times New Roman" w:eastAsiaTheme="minorHAnsi" w:hAnsi="Times New Roman"/>
          <w:color w:val="000000"/>
          <w:sz w:val="28"/>
          <w:szCs w:val="28"/>
        </w:rPr>
        <w:t xml:space="preserve"> достигнутых целевых соотношений по средним зарплатам педагогов дошкольного и общего образования; </w:t>
      </w:r>
    </w:p>
    <w:p w:rsidR="00FC76BC" w:rsidRPr="0099324D" w:rsidRDefault="00FC4AE4" w:rsidP="00FC4AE4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9324D">
        <w:rPr>
          <w:rFonts w:ascii="Times New Roman" w:eastAsiaTheme="minorHAnsi" w:hAnsi="Times New Roman"/>
          <w:color w:val="000000"/>
          <w:sz w:val="28"/>
          <w:szCs w:val="28"/>
        </w:rPr>
        <w:t>взаимосвязь между уровнем повышения заработной платы педагогов и качеством достигаемых результатов обучающихся.</w:t>
      </w:r>
    </w:p>
    <w:p w:rsidR="0099324D" w:rsidRPr="0099324D" w:rsidRDefault="0099324D" w:rsidP="0099324D">
      <w:pPr>
        <w:pStyle w:val="msonormalmailrucssattributepostfix"/>
        <w:spacing w:before="0" w:beforeAutospacing="0" w:after="0" w:afterAutospacing="0"/>
        <w:jc w:val="both"/>
        <w:rPr>
          <w:i/>
        </w:rPr>
      </w:pPr>
      <w:r w:rsidRPr="0099324D">
        <w:rPr>
          <w:rStyle w:val="a4"/>
          <w:rFonts w:eastAsia="Calibri"/>
          <w:i w:val="0"/>
          <w:sz w:val="28"/>
          <w:szCs w:val="28"/>
          <w:lang w:eastAsia="en-US"/>
        </w:rPr>
        <w:t xml:space="preserve">Развитие  системы  </w:t>
      </w:r>
      <w:r w:rsidRPr="0099324D">
        <w:rPr>
          <w:rStyle w:val="a4"/>
          <w:i w:val="0"/>
          <w:sz w:val="28"/>
          <w:szCs w:val="28"/>
        </w:rPr>
        <w:t xml:space="preserve">современных эффективных  форм и моделей управления профессиональным развитием </w:t>
      </w:r>
      <w:r w:rsidRPr="0099324D">
        <w:rPr>
          <w:rStyle w:val="a4"/>
          <w:rFonts w:eastAsia="Calibri"/>
          <w:i w:val="0"/>
          <w:sz w:val="28"/>
          <w:szCs w:val="28"/>
          <w:lang w:eastAsia="en-US"/>
        </w:rPr>
        <w:t>в условиях реализации национальной системы учительского роста</w:t>
      </w:r>
      <w:r>
        <w:rPr>
          <w:rStyle w:val="a4"/>
          <w:rFonts w:eastAsia="Calibri"/>
          <w:i w:val="0"/>
          <w:sz w:val="28"/>
          <w:szCs w:val="28"/>
          <w:lang w:eastAsia="en-US"/>
        </w:rPr>
        <w:t>.</w:t>
      </w:r>
      <w:r w:rsidRPr="0099324D">
        <w:rPr>
          <w:rStyle w:val="a4"/>
          <w:rFonts w:eastAsia="Calibri"/>
          <w:i w:val="0"/>
          <w:sz w:val="28"/>
          <w:szCs w:val="28"/>
          <w:lang w:eastAsia="en-US"/>
        </w:rPr>
        <w:t xml:space="preserve"> </w:t>
      </w:r>
    </w:p>
    <w:p w:rsidR="00394265" w:rsidRDefault="00394265" w:rsidP="00394265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3A527C" w:rsidRDefault="003A527C" w:rsidP="003A527C">
      <w:pPr>
        <w:spacing w:after="0" w:line="240" w:lineRule="auto"/>
        <w:ind w:firstLine="708"/>
        <w:jc w:val="both"/>
        <w:rPr>
          <w:rStyle w:val="FontStyle11"/>
        </w:rPr>
      </w:pPr>
      <w:proofErr w:type="gramStart"/>
      <w:r w:rsidRPr="00CD14A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CD14A9">
        <w:rPr>
          <w:rFonts w:ascii="Times New Roman" w:hAnsi="Times New Roman"/>
          <w:sz w:val="28"/>
          <w:szCs w:val="28"/>
        </w:rPr>
        <w:t>Перегудова</w:t>
      </w:r>
      <w:proofErr w:type="spellEnd"/>
      <w:r w:rsidRPr="00CD14A9">
        <w:rPr>
          <w:rFonts w:ascii="Times New Roman" w:hAnsi="Times New Roman"/>
          <w:sz w:val="28"/>
          <w:szCs w:val="28"/>
        </w:rPr>
        <w:t>, министр образования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14A9">
        <w:rPr>
          <w:rFonts w:ascii="Times New Roman" w:hAnsi="Times New Roman"/>
          <w:sz w:val="28"/>
          <w:szCs w:val="28"/>
        </w:rPr>
        <w:t xml:space="preserve"> при подведении итогов </w:t>
      </w:r>
      <w:r w:rsidRPr="00C74897">
        <w:rPr>
          <w:rFonts w:ascii="Times New Roman" w:eastAsia="Times New Roman" w:hAnsi="Times New Roman"/>
          <w:sz w:val="28"/>
          <w:szCs w:val="28"/>
          <w:lang w:eastAsia="ru-RU"/>
        </w:rPr>
        <w:t>августовской конференции педагогических работников «Новые вызовы – новые решения»</w:t>
      </w:r>
      <w:r w:rsidRPr="00C74897">
        <w:rPr>
          <w:rFonts w:ascii="Times New Roman" w:hAnsi="Times New Roman"/>
          <w:sz w:val="28"/>
          <w:szCs w:val="28"/>
        </w:rPr>
        <w:t>,</w:t>
      </w:r>
      <w:r w:rsidRPr="00CD14A9">
        <w:rPr>
          <w:rFonts w:ascii="Times New Roman" w:hAnsi="Times New Roman"/>
          <w:sz w:val="28"/>
          <w:szCs w:val="28"/>
        </w:rPr>
        <w:t xml:space="preserve"> </w:t>
      </w:r>
      <w:r w:rsidRPr="00F34D63">
        <w:rPr>
          <w:rFonts w:ascii="Times New Roman" w:hAnsi="Times New Roman"/>
          <w:sz w:val="28"/>
          <w:szCs w:val="28"/>
        </w:rPr>
        <w:t>состоявшейся 24 августа 2018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4A9">
        <w:rPr>
          <w:rFonts w:ascii="Times New Roman" w:hAnsi="Times New Roman"/>
          <w:sz w:val="28"/>
          <w:szCs w:val="28"/>
        </w:rPr>
        <w:t>обозначи</w:t>
      </w:r>
      <w:r>
        <w:rPr>
          <w:rFonts w:ascii="Times New Roman" w:hAnsi="Times New Roman"/>
          <w:sz w:val="28"/>
          <w:szCs w:val="28"/>
        </w:rPr>
        <w:t>ла</w:t>
      </w:r>
      <w:r w:rsidRPr="00CD14A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</w:rPr>
        <w:t>актуальные направления деятельности и целевые ориентиры развития образования Иркутской области на период до 2024 года,</w:t>
      </w:r>
      <w:r w:rsidRPr="00F34D63">
        <w:t xml:space="preserve"> </w:t>
      </w:r>
      <w:r>
        <w:rPr>
          <w:rFonts w:ascii="Times New Roman" w:hAnsi="Times New Roman"/>
          <w:sz w:val="28"/>
          <w:szCs w:val="28"/>
        </w:rPr>
        <w:t>одним из которых является разработка</w:t>
      </w:r>
      <w:r>
        <w:t xml:space="preserve"> </w:t>
      </w:r>
      <w:r>
        <w:rPr>
          <w:rStyle w:val="FontStyle11"/>
        </w:rPr>
        <w:t>муниципальных дорожных карт реализации Указов Президента Российской Федерации от 29 мая 2017 года №240 «Об объявлении</w:t>
      </w:r>
      <w:proofErr w:type="gramEnd"/>
      <w:r>
        <w:rPr>
          <w:rStyle w:val="FontStyle11"/>
        </w:rPr>
        <w:t xml:space="preserve"> в Российской Федерации Десятилетия детства» и от 7 мая 2018 года №204 «О национальных целях и стратегических задачах развития Российской Федерации на период до 2024 года».</w:t>
      </w:r>
    </w:p>
    <w:p w:rsidR="0099324D" w:rsidRDefault="0099324D" w:rsidP="00394265">
      <w:pPr>
        <w:pStyle w:val="Default"/>
        <w:jc w:val="both"/>
        <w:rPr>
          <w:bCs/>
          <w:sz w:val="28"/>
          <w:szCs w:val="28"/>
        </w:rPr>
      </w:pPr>
    </w:p>
    <w:p w:rsidR="00D44FEF" w:rsidRDefault="00D44FEF" w:rsidP="00394265">
      <w:pPr>
        <w:pStyle w:val="Default"/>
        <w:jc w:val="both"/>
        <w:rPr>
          <w:bCs/>
          <w:sz w:val="28"/>
          <w:szCs w:val="28"/>
        </w:rPr>
      </w:pPr>
    </w:p>
    <w:p w:rsidR="00394265" w:rsidRPr="00DE7F5C" w:rsidRDefault="00394265" w:rsidP="00394265">
      <w:pPr>
        <w:spacing w:after="0" w:line="240" w:lineRule="auto"/>
        <w:jc w:val="both"/>
        <w:rPr>
          <w:sz w:val="28"/>
          <w:szCs w:val="28"/>
          <w:highlight w:val="yellow"/>
        </w:rPr>
      </w:pPr>
    </w:p>
    <w:sectPr w:rsidR="00394265" w:rsidRPr="00DE7F5C" w:rsidSect="00280D2B">
      <w:headerReference w:type="default" r:id="rId2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AB" w:rsidRDefault="00943DAB" w:rsidP="00280D2B">
      <w:pPr>
        <w:spacing w:after="0" w:line="240" w:lineRule="auto"/>
      </w:pPr>
      <w:r>
        <w:separator/>
      </w:r>
    </w:p>
  </w:endnote>
  <w:endnote w:type="continuationSeparator" w:id="0">
    <w:p w:rsidR="00943DAB" w:rsidRDefault="00943DAB" w:rsidP="0028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AB" w:rsidRDefault="00943DAB" w:rsidP="00280D2B">
      <w:pPr>
        <w:spacing w:after="0" w:line="240" w:lineRule="auto"/>
      </w:pPr>
      <w:r>
        <w:separator/>
      </w:r>
    </w:p>
  </w:footnote>
  <w:footnote w:type="continuationSeparator" w:id="0">
    <w:p w:rsidR="00943DAB" w:rsidRDefault="00943DAB" w:rsidP="0028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034012"/>
      <w:docPartObj>
        <w:docPartGallery w:val="Page Numbers (Top of Page)"/>
        <w:docPartUnique/>
      </w:docPartObj>
    </w:sdtPr>
    <w:sdtEndPr/>
    <w:sdtContent>
      <w:p w:rsidR="006B45E5" w:rsidRDefault="006B45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D5">
          <w:rPr>
            <w:noProof/>
          </w:rPr>
          <w:t>57</w:t>
        </w:r>
        <w:r>
          <w:fldChar w:fldCharType="end"/>
        </w:r>
      </w:p>
    </w:sdtContent>
  </w:sdt>
  <w:p w:rsidR="006B45E5" w:rsidRDefault="006B45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AF1"/>
    <w:multiLevelType w:val="hybridMultilevel"/>
    <w:tmpl w:val="36BC416C"/>
    <w:lvl w:ilvl="0" w:tplc="4552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1653F61"/>
    <w:multiLevelType w:val="hybridMultilevel"/>
    <w:tmpl w:val="74E870EA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166BF"/>
    <w:multiLevelType w:val="hybridMultilevel"/>
    <w:tmpl w:val="06A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11E42"/>
    <w:multiLevelType w:val="hybridMultilevel"/>
    <w:tmpl w:val="F10284EC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E3A15"/>
    <w:multiLevelType w:val="hybridMultilevel"/>
    <w:tmpl w:val="0E60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F5F"/>
    <w:multiLevelType w:val="hybridMultilevel"/>
    <w:tmpl w:val="111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C1A"/>
    <w:multiLevelType w:val="hybridMultilevel"/>
    <w:tmpl w:val="71A087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931C4"/>
    <w:multiLevelType w:val="hybridMultilevel"/>
    <w:tmpl w:val="EAD47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A2D59"/>
    <w:multiLevelType w:val="hybridMultilevel"/>
    <w:tmpl w:val="EC1EF4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C46E6"/>
    <w:multiLevelType w:val="hybridMultilevel"/>
    <w:tmpl w:val="406AADA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658E9"/>
    <w:multiLevelType w:val="hybridMultilevel"/>
    <w:tmpl w:val="B9A8F3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06C63"/>
    <w:multiLevelType w:val="hybridMultilevel"/>
    <w:tmpl w:val="E0362E40"/>
    <w:lvl w:ilvl="0" w:tplc="DE702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D0285"/>
    <w:multiLevelType w:val="hybridMultilevel"/>
    <w:tmpl w:val="8A66E4A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14D17"/>
    <w:multiLevelType w:val="hybridMultilevel"/>
    <w:tmpl w:val="EA88E136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F46CD"/>
    <w:multiLevelType w:val="hybridMultilevel"/>
    <w:tmpl w:val="B006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66444"/>
    <w:multiLevelType w:val="hybridMultilevel"/>
    <w:tmpl w:val="B7DE4F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D2A7D02"/>
    <w:multiLevelType w:val="multilevel"/>
    <w:tmpl w:val="8F181F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DD534E8"/>
    <w:multiLevelType w:val="hybridMultilevel"/>
    <w:tmpl w:val="34F6163C"/>
    <w:lvl w:ilvl="0" w:tplc="D408DB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F8866B2"/>
    <w:multiLevelType w:val="hybridMultilevel"/>
    <w:tmpl w:val="9B6C25DA"/>
    <w:lvl w:ilvl="0" w:tplc="A68A7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-567"/>
        </w:tabs>
        <w:ind w:left="-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</w:abstractNum>
  <w:abstractNum w:abstractNumId="20">
    <w:nsid w:val="4FCB5F6A"/>
    <w:multiLevelType w:val="hybridMultilevel"/>
    <w:tmpl w:val="85B4CB68"/>
    <w:lvl w:ilvl="0" w:tplc="90B61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D53317"/>
    <w:multiLevelType w:val="hybridMultilevel"/>
    <w:tmpl w:val="7AA239F0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A86EA5"/>
    <w:multiLevelType w:val="hybridMultilevel"/>
    <w:tmpl w:val="F964062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6E76D0"/>
    <w:multiLevelType w:val="hybridMultilevel"/>
    <w:tmpl w:val="A156EA36"/>
    <w:lvl w:ilvl="0" w:tplc="A24E1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0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E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0B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8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FA3225"/>
    <w:multiLevelType w:val="hybridMultilevel"/>
    <w:tmpl w:val="F976E1A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3122F"/>
    <w:multiLevelType w:val="hybridMultilevel"/>
    <w:tmpl w:val="25BC17E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8"/>
  </w:num>
  <w:num w:numId="5">
    <w:abstractNumId w:val="16"/>
  </w:num>
  <w:num w:numId="6">
    <w:abstractNumId w:val="2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"/>
  </w:num>
  <w:num w:numId="12">
    <w:abstractNumId w:val="3"/>
  </w:num>
  <w:num w:numId="13">
    <w:abstractNumId w:val="27"/>
  </w:num>
  <w:num w:numId="14">
    <w:abstractNumId w:val="24"/>
  </w:num>
  <w:num w:numId="15">
    <w:abstractNumId w:val="7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19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97"/>
    <w:rsid w:val="00002EB5"/>
    <w:rsid w:val="00011290"/>
    <w:rsid w:val="00016498"/>
    <w:rsid w:val="00024357"/>
    <w:rsid w:val="0003185A"/>
    <w:rsid w:val="000420A0"/>
    <w:rsid w:val="00046856"/>
    <w:rsid w:val="0004787A"/>
    <w:rsid w:val="000557AE"/>
    <w:rsid w:val="000561A4"/>
    <w:rsid w:val="00057FD2"/>
    <w:rsid w:val="00060A93"/>
    <w:rsid w:val="000737DC"/>
    <w:rsid w:val="0007471E"/>
    <w:rsid w:val="00081726"/>
    <w:rsid w:val="00086D7B"/>
    <w:rsid w:val="00091040"/>
    <w:rsid w:val="00092DB8"/>
    <w:rsid w:val="000948AE"/>
    <w:rsid w:val="00094970"/>
    <w:rsid w:val="000953C7"/>
    <w:rsid w:val="000977A3"/>
    <w:rsid w:val="000A01AA"/>
    <w:rsid w:val="000A4170"/>
    <w:rsid w:val="000A42A1"/>
    <w:rsid w:val="000B0C11"/>
    <w:rsid w:val="000B1658"/>
    <w:rsid w:val="000B2931"/>
    <w:rsid w:val="000C7F6E"/>
    <w:rsid w:val="000D1DDA"/>
    <w:rsid w:val="000D21AF"/>
    <w:rsid w:val="000E33D3"/>
    <w:rsid w:val="000E5869"/>
    <w:rsid w:val="000F4CC5"/>
    <w:rsid w:val="00102492"/>
    <w:rsid w:val="001052A7"/>
    <w:rsid w:val="00112BE8"/>
    <w:rsid w:val="00113EEB"/>
    <w:rsid w:val="00122C21"/>
    <w:rsid w:val="00122C5B"/>
    <w:rsid w:val="00123416"/>
    <w:rsid w:val="001258FF"/>
    <w:rsid w:val="001322DA"/>
    <w:rsid w:val="00136C36"/>
    <w:rsid w:val="001400BA"/>
    <w:rsid w:val="001413A8"/>
    <w:rsid w:val="00143025"/>
    <w:rsid w:val="001463AF"/>
    <w:rsid w:val="00152834"/>
    <w:rsid w:val="00162987"/>
    <w:rsid w:val="001632C7"/>
    <w:rsid w:val="00167258"/>
    <w:rsid w:val="001709E6"/>
    <w:rsid w:val="00172885"/>
    <w:rsid w:val="00180518"/>
    <w:rsid w:val="00180EAC"/>
    <w:rsid w:val="00181B05"/>
    <w:rsid w:val="001857C8"/>
    <w:rsid w:val="00191259"/>
    <w:rsid w:val="00192E15"/>
    <w:rsid w:val="00193431"/>
    <w:rsid w:val="001A4C43"/>
    <w:rsid w:val="001B622D"/>
    <w:rsid w:val="001B6D38"/>
    <w:rsid w:val="001D0A9D"/>
    <w:rsid w:val="001E3FBB"/>
    <w:rsid w:val="001F664B"/>
    <w:rsid w:val="00201FFA"/>
    <w:rsid w:val="002022B3"/>
    <w:rsid w:val="002102F0"/>
    <w:rsid w:val="00214A1C"/>
    <w:rsid w:val="00223F55"/>
    <w:rsid w:val="002242BB"/>
    <w:rsid w:val="0023175B"/>
    <w:rsid w:val="00233B3B"/>
    <w:rsid w:val="00242A3F"/>
    <w:rsid w:val="002441F9"/>
    <w:rsid w:val="002503C8"/>
    <w:rsid w:val="00252731"/>
    <w:rsid w:val="002540E9"/>
    <w:rsid w:val="00254549"/>
    <w:rsid w:val="0026113A"/>
    <w:rsid w:val="00262200"/>
    <w:rsid w:val="00263B9C"/>
    <w:rsid w:val="002640BD"/>
    <w:rsid w:val="0026563A"/>
    <w:rsid w:val="00275A87"/>
    <w:rsid w:val="00280D2B"/>
    <w:rsid w:val="002872C4"/>
    <w:rsid w:val="0029273A"/>
    <w:rsid w:val="002A394D"/>
    <w:rsid w:val="002A63E1"/>
    <w:rsid w:val="002B0CE9"/>
    <w:rsid w:val="002B239F"/>
    <w:rsid w:val="002B56A4"/>
    <w:rsid w:val="002C03F0"/>
    <w:rsid w:val="002C2A4F"/>
    <w:rsid w:val="002C5CD5"/>
    <w:rsid w:val="002D4AA8"/>
    <w:rsid w:val="002D6A80"/>
    <w:rsid w:val="002E16E9"/>
    <w:rsid w:val="002E1B09"/>
    <w:rsid w:val="002F03E2"/>
    <w:rsid w:val="002F1E20"/>
    <w:rsid w:val="002F3AFE"/>
    <w:rsid w:val="002F6FF2"/>
    <w:rsid w:val="0030099C"/>
    <w:rsid w:val="00316F2E"/>
    <w:rsid w:val="00317255"/>
    <w:rsid w:val="00321F31"/>
    <w:rsid w:val="0032218E"/>
    <w:rsid w:val="00323798"/>
    <w:rsid w:val="00330E82"/>
    <w:rsid w:val="00332E4D"/>
    <w:rsid w:val="0033576D"/>
    <w:rsid w:val="00336AD0"/>
    <w:rsid w:val="003401B6"/>
    <w:rsid w:val="00343CCB"/>
    <w:rsid w:val="00347820"/>
    <w:rsid w:val="00351F49"/>
    <w:rsid w:val="00354502"/>
    <w:rsid w:val="0035541F"/>
    <w:rsid w:val="003556CD"/>
    <w:rsid w:val="00370497"/>
    <w:rsid w:val="0038248D"/>
    <w:rsid w:val="0038249D"/>
    <w:rsid w:val="00383A27"/>
    <w:rsid w:val="00383B21"/>
    <w:rsid w:val="00386146"/>
    <w:rsid w:val="00394265"/>
    <w:rsid w:val="00395CA6"/>
    <w:rsid w:val="003A0446"/>
    <w:rsid w:val="003A096E"/>
    <w:rsid w:val="003A3020"/>
    <w:rsid w:val="003A4470"/>
    <w:rsid w:val="003A4A6D"/>
    <w:rsid w:val="003A527C"/>
    <w:rsid w:val="003B3FCA"/>
    <w:rsid w:val="003B568F"/>
    <w:rsid w:val="003C04AD"/>
    <w:rsid w:val="003C1679"/>
    <w:rsid w:val="003D6221"/>
    <w:rsid w:val="003D733F"/>
    <w:rsid w:val="003E179D"/>
    <w:rsid w:val="003E2A2C"/>
    <w:rsid w:val="003E3A64"/>
    <w:rsid w:val="003E59F2"/>
    <w:rsid w:val="003E5F70"/>
    <w:rsid w:val="003E7CF9"/>
    <w:rsid w:val="00402C25"/>
    <w:rsid w:val="004167DA"/>
    <w:rsid w:val="00420272"/>
    <w:rsid w:val="00422452"/>
    <w:rsid w:val="00433D29"/>
    <w:rsid w:val="00436BEA"/>
    <w:rsid w:val="004371E6"/>
    <w:rsid w:val="00444DDB"/>
    <w:rsid w:val="00453A8F"/>
    <w:rsid w:val="00455D09"/>
    <w:rsid w:val="00461EAA"/>
    <w:rsid w:val="00461EDE"/>
    <w:rsid w:val="004653C7"/>
    <w:rsid w:val="00470626"/>
    <w:rsid w:val="004775A3"/>
    <w:rsid w:val="004811E9"/>
    <w:rsid w:val="004873BF"/>
    <w:rsid w:val="00487937"/>
    <w:rsid w:val="004A4406"/>
    <w:rsid w:val="004A47A1"/>
    <w:rsid w:val="004A71E6"/>
    <w:rsid w:val="004B0488"/>
    <w:rsid w:val="004B1A60"/>
    <w:rsid w:val="004B23F8"/>
    <w:rsid w:val="004C1C51"/>
    <w:rsid w:val="004C4D64"/>
    <w:rsid w:val="004C70C1"/>
    <w:rsid w:val="004D010D"/>
    <w:rsid w:val="004D3F65"/>
    <w:rsid w:val="004D75FA"/>
    <w:rsid w:val="004E1E43"/>
    <w:rsid w:val="004E2025"/>
    <w:rsid w:val="004E3D4F"/>
    <w:rsid w:val="004E407B"/>
    <w:rsid w:val="005003E9"/>
    <w:rsid w:val="00500CF9"/>
    <w:rsid w:val="00503B44"/>
    <w:rsid w:val="00513686"/>
    <w:rsid w:val="00517141"/>
    <w:rsid w:val="00517D01"/>
    <w:rsid w:val="00521A39"/>
    <w:rsid w:val="00526CA1"/>
    <w:rsid w:val="005352A6"/>
    <w:rsid w:val="005420DF"/>
    <w:rsid w:val="0054411D"/>
    <w:rsid w:val="00555C32"/>
    <w:rsid w:val="00556090"/>
    <w:rsid w:val="00565F39"/>
    <w:rsid w:val="005679DE"/>
    <w:rsid w:val="005744C7"/>
    <w:rsid w:val="005755CC"/>
    <w:rsid w:val="005762AF"/>
    <w:rsid w:val="00583F59"/>
    <w:rsid w:val="00584887"/>
    <w:rsid w:val="00592E70"/>
    <w:rsid w:val="005930E0"/>
    <w:rsid w:val="00596753"/>
    <w:rsid w:val="005976B0"/>
    <w:rsid w:val="005A0A15"/>
    <w:rsid w:val="005A7F4B"/>
    <w:rsid w:val="005B00B5"/>
    <w:rsid w:val="005B69DA"/>
    <w:rsid w:val="005C65F6"/>
    <w:rsid w:val="005D181F"/>
    <w:rsid w:val="005D24A6"/>
    <w:rsid w:val="005E18A3"/>
    <w:rsid w:val="005E1CEC"/>
    <w:rsid w:val="005E3462"/>
    <w:rsid w:val="005E3D84"/>
    <w:rsid w:val="005F1634"/>
    <w:rsid w:val="005F6572"/>
    <w:rsid w:val="005F6D5C"/>
    <w:rsid w:val="00607F95"/>
    <w:rsid w:val="0061553E"/>
    <w:rsid w:val="00621ACE"/>
    <w:rsid w:val="006252BB"/>
    <w:rsid w:val="00627BA8"/>
    <w:rsid w:val="00630DCF"/>
    <w:rsid w:val="00634ABD"/>
    <w:rsid w:val="0064075C"/>
    <w:rsid w:val="00641C17"/>
    <w:rsid w:val="00643387"/>
    <w:rsid w:val="00643F86"/>
    <w:rsid w:val="00661B25"/>
    <w:rsid w:val="00664BC9"/>
    <w:rsid w:val="006739EE"/>
    <w:rsid w:val="006749B1"/>
    <w:rsid w:val="006765CC"/>
    <w:rsid w:val="00695979"/>
    <w:rsid w:val="00695F76"/>
    <w:rsid w:val="006A0667"/>
    <w:rsid w:val="006A0690"/>
    <w:rsid w:val="006A566E"/>
    <w:rsid w:val="006B3F7B"/>
    <w:rsid w:val="006B45E5"/>
    <w:rsid w:val="006B6D3D"/>
    <w:rsid w:val="006C2665"/>
    <w:rsid w:val="006D567C"/>
    <w:rsid w:val="006E1573"/>
    <w:rsid w:val="006E4988"/>
    <w:rsid w:val="006E792E"/>
    <w:rsid w:val="006E7F83"/>
    <w:rsid w:val="006F724F"/>
    <w:rsid w:val="0070090E"/>
    <w:rsid w:val="00703450"/>
    <w:rsid w:val="00705538"/>
    <w:rsid w:val="00710698"/>
    <w:rsid w:val="00715A74"/>
    <w:rsid w:val="00724ABA"/>
    <w:rsid w:val="0072631C"/>
    <w:rsid w:val="0073328C"/>
    <w:rsid w:val="00733708"/>
    <w:rsid w:val="00733EB7"/>
    <w:rsid w:val="00734FDC"/>
    <w:rsid w:val="00735182"/>
    <w:rsid w:val="00736D12"/>
    <w:rsid w:val="0074710B"/>
    <w:rsid w:val="0076070D"/>
    <w:rsid w:val="00763D38"/>
    <w:rsid w:val="00767AFB"/>
    <w:rsid w:val="00771EEE"/>
    <w:rsid w:val="00775ECF"/>
    <w:rsid w:val="00776A91"/>
    <w:rsid w:val="00782D56"/>
    <w:rsid w:val="00787745"/>
    <w:rsid w:val="007917C3"/>
    <w:rsid w:val="007A199B"/>
    <w:rsid w:val="007A4D56"/>
    <w:rsid w:val="007B3FD1"/>
    <w:rsid w:val="007B49C9"/>
    <w:rsid w:val="007B7FE6"/>
    <w:rsid w:val="007C02C2"/>
    <w:rsid w:val="007C1BF8"/>
    <w:rsid w:val="007C4D34"/>
    <w:rsid w:val="007C5E70"/>
    <w:rsid w:val="007D0D28"/>
    <w:rsid w:val="007D1409"/>
    <w:rsid w:val="007F3A9A"/>
    <w:rsid w:val="007F4A3D"/>
    <w:rsid w:val="007F6865"/>
    <w:rsid w:val="0080002E"/>
    <w:rsid w:val="008011D7"/>
    <w:rsid w:val="00803A78"/>
    <w:rsid w:val="00815C7E"/>
    <w:rsid w:val="00822AB1"/>
    <w:rsid w:val="00823B98"/>
    <w:rsid w:val="008249CE"/>
    <w:rsid w:val="00831B5A"/>
    <w:rsid w:val="00833781"/>
    <w:rsid w:val="00841C23"/>
    <w:rsid w:val="00852A46"/>
    <w:rsid w:val="0085756E"/>
    <w:rsid w:val="00865660"/>
    <w:rsid w:val="00865DBB"/>
    <w:rsid w:val="0087761F"/>
    <w:rsid w:val="008833B7"/>
    <w:rsid w:val="00883D28"/>
    <w:rsid w:val="00895EBD"/>
    <w:rsid w:val="008A0BAC"/>
    <w:rsid w:val="008A3B1F"/>
    <w:rsid w:val="008B2FCF"/>
    <w:rsid w:val="008B32B5"/>
    <w:rsid w:val="008B4CFF"/>
    <w:rsid w:val="008B6D75"/>
    <w:rsid w:val="008C0CBB"/>
    <w:rsid w:val="008E016C"/>
    <w:rsid w:val="008E1F0B"/>
    <w:rsid w:val="008E1FE1"/>
    <w:rsid w:val="008E6DFD"/>
    <w:rsid w:val="008F4A1A"/>
    <w:rsid w:val="008F7B70"/>
    <w:rsid w:val="00902A22"/>
    <w:rsid w:val="00904E46"/>
    <w:rsid w:val="00907172"/>
    <w:rsid w:val="009150F9"/>
    <w:rsid w:val="009157AA"/>
    <w:rsid w:val="009204C8"/>
    <w:rsid w:val="00930147"/>
    <w:rsid w:val="0094128C"/>
    <w:rsid w:val="00943DAB"/>
    <w:rsid w:val="00953057"/>
    <w:rsid w:val="0095414F"/>
    <w:rsid w:val="00962D2E"/>
    <w:rsid w:val="0096610E"/>
    <w:rsid w:val="00967239"/>
    <w:rsid w:val="0097259A"/>
    <w:rsid w:val="009858AB"/>
    <w:rsid w:val="00987D7F"/>
    <w:rsid w:val="00990AD5"/>
    <w:rsid w:val="0099324D"/>
    <w:rsid w:val="009950D5"/>
    <w:rsid w:val="009A0E23"/>
    <w:rsid w:val="009B0822"/>
    <w:rsid w:val="009B42BF"/>
    <w:rsid w:val="009C2BA7"/>
    <w:rsid w:val="009C630E"/>
    <w:rsid w:val="009C7047"/>
    <w:rsid w:val="009D0AA9"/>
    <w:rsid w:val="009D1711"/>
    <w:rsid w:val="009E062B"/>
    <w:rsid w:val="009E5711"/>
    <w:rsid w:val="009E5A1E"/>
    <w:rsid w:val="009F0395"/>
    <w:rsid w:val="009F39A3"/>
    <w:rsid w:val="00A01B2A"/>
    <w:rsid w:val="00A06E6A"/>
    <w:rsid w:val="00A141C0"/>
    <w:rsid w:val="00A162B1"/>
    <w:rsid w:val="00A1724C"/>
    <w:rsid w:val="00A20845"/>
    <w:rsid w:val="00A20D38"/>
    <w:rsid w:val="00A357F1"/>
    <w:rsid w:val="00A3585A"/>
    <w:rsid w:val="00A4617D"/>
    <w:rsid w:val="00A46816"/>
    <w:rsid w:val="00A50A82"/>
    <w:rsid w:val="00A519D5"/>
    <w:rsid w:val="00A66B08"/>
    <w:rsid w:val="00A7080E"/>
    <w:rsid w:val="00A77FAC"/>
    <w:rsid w:val="00A86C97"/>
    <w:rsid w:val="00A929FC"/>
    <w:rsid w:val="00A95D52"/>
    <w:rsid w:val="00AA42C6"/>
    <w:rsid w:val="00AA448C"/>
    <w:rsid w:val="00AB0866"/>
    <w:rsid w:val="00AB5CC1"/>
    <w:rsid w:val="00AC16EE"/>
    <w:rsid w:val="00AC3141"/>
    <w:rsid w:val="00AE4815"/>
    <w:rsid w:val="00AE73AF"/>
    <w:rsid w:val="00AF1EB4"/>
    <w:rsid w:val="00AF2AD0"/>
    <w:rsid w:val="00AF5E89"/>
    <w:rsid w:val="00B00701"/>
    <w:rsid w:val="00B103B0"/>
    <w:rsid w:val="00B10D5F"/>
    <w:rsid w:val="00B1280D"/>
    <w:rsid w:val="00B12ABB"/>
    <w:rsid w:val="00B172E2"/>
    <w:rsid w:val="00B220A6"/>
    <w:rsid w:val="00B2502B"/>
    <w:rsid w:val="00B33D23"/>
    <w:rsid w:val="00B34914"/>
    <w:rsid w:val="00B410E8"/>
    <w:rsid w:val="00B4562B"/>
    <w:rsid w:val="00B46808"/>
    <w:rsid w:val="00B52DE3"/>
    <w:rsid w:val="00B55152"/>
    <w:rsid w:val="00B56411"/>
    <w:rsid w:val="00B67375"/>
    <w:rsid w:val="00B74F07"/>
    <w:rsid w:val="00B7652B"/>
    <w:rsid w:val="00B80200"/>
    <w:rsid w:val="00B84DBA"/>
    <w:rsid w:val="00B9066B"/>
    <w:rsid w:val="00B96FAF"/>
    <w:rsid w:val="00BA046E"/>
    <w:rsid w:val="00BA3A3A"/>
    <w:rsid w:val="00BA70E0"/>
    <w:rsid w:val="00BB1E49"/>
    <w:rsid w:val="00BB2E9A"/>
    <w:rsid w:val="00BB5CC2"/>
    <w:rsid w:val="00BC20C3"/>
    <w:rsid w:val="00BC22DB"/>
    <w:rsid w:val="00BC318F"/>
    <w:rsid w:val="00BD310B"/>
    <w:rsid w:val="00BE17B3"/>
    <w:rsid w:val="00BE1CB9"/>
    <w:rsid w:val="00BF14F9"/>
    <w:rsid w:val="00BF396A"/>
    <w:rsid w:val="00C039B3"/>
    <w:rsid w:val="00C05D87"/>
    <w:rsid w:val="00C07213"/>
    <w:rsid w:val="00C10944"/>
    <w:rsid w:val="00C10D95"/>
    <w:rsid w:val="00C1103E"/>
    <w:rsid w:val="00C14510"/>
    <w:rsid w:val="00C1535B"/>
    <w:rsid w:val="00C20283"/>
    <w:rsid w:val="00C20F57"/>
    <w:rsid w:val="00C24C6B"/>
    <w:rsid w:val="00C25559"/>
    <w:rsid w:val="00C27607"/>
    <w:rsid w:val="00C47A9A"/>
    <w:rsid w:val="00C558D7"/>
    <w:rsid w:val="00C55C88"/>
    <w:rsid w:val="00C5664D"/>
    <w:rsid w:val="00C708AC"/>
    <w:rsid w:val="00C8368D"/>
    <w:rsid w:val="00C92483"/>
    <w:rsid w:val="00C93C0F"/>
    <w:rsid w:val="00C96D09"/>
    <w:rsid w:val="00C9746D"/>
    <w:rsid w:val="00C978AD"/>
    <w:rsid w:val="00C97CD3"/>
    <w:rsid w:val="00CA0FF4"/>
    <w:rsid w:val="00CA22F1"/>
    <w:rsid w:val="00CA7CB3"/>
    <w:rsid w:val="00CB23E4"/>
    <w:rsid w:val="00CB2850"/>
    <w:rsid w:val="00CB2FC3"/>
    <w:rsid w:val="00CB4F21"/>
    <w:rsid w:val="00CC3ECC"/>
    <w:rsid w:val="00CD51A2"/>
    <w:rsid w:val="00CD7270"/>
    <w:rsid w:val="00CE01CE"/>
    <w:rsid w:val="00CE15F9"/>
    <w:rsid w:val="00CE5C6B"/>
    <w:rsid w:val="00CE6B4E"/>
    <w:rsid w:val="00D05D92"/>
    <w:rsid w:val="00D060DA"/>
    <w:rsid w:val="00D0794C"/>
    <w:rsid w:val="00D330CE"/>
    <w:rsid w:val="00D34FBF"/>
    <w:rsid w:val="00D40F37"/>
    <w:rsid w:val="00D41B26"/>
    <w:rsid w:val="00D4212D"/>
    <w:rsid w:val="00D428E0"/>
    <w:rsid w:val="00D448F5"/>
    <w:rsid w:val="00D44FEF"/>
    <w:rsid w:val="00D52930"/>
    <w:rsid w:val="00D759C8"/>
    <w:rsid w:val="00D767BB"/>
    <w:rsid w:val="00D77407"/>
    <w:rsid w:val="00D91DD2"/>
    <w:rsid w:val="00D921F5"/>
    <w:rsid w:val="00DA3FAC"/>
    <w:rsid w:val="00DA55EF"/>
    <w:rsid w:val="00DB6895"/>
    <w:rsid w:val="00DC461F"/>
    <w:rsid w:val="00DD0B2C"/>
    <w:rsid w:val="00DD395B"/>
    <w:rsid w:val="00DE1780"/>
    <w:rsid w:val="00DE7F5C"/>
    <w:rsid w:val="00DF008E"/>
    <w:rsid w:val="00DF084D"/>
    <w:rsid w:val="00DF5258"/>
    <w:rsid w:val="00E00DC6"/>
    <w:rsid w:val="00E018C4"/>
    <w:rsid w:val="00E037EE"/>
    <w:rsid w:val="00E07446"/>
    <w:rsid w:val="00E15381"/>
    <w:rsid w:val="00E15D63"/>
    <w:rsid w:val="00E27DCF"/>
    <w:rsid w:val="00E30B6F"/>
    <w:rsid w:val="00E31D52"/>
    <w:rsid w:val="00E53751"/>
    <w:rsid w:val="00E56B96"/>
    <w:rsid w:val="00E572FE"/>
    <w:rsid w:val="00E577A1"/>
    <w:rsid w:val="00E605C0"/>
    <w:rsid w:val="00E606CE"/>
    <w:rsid w:val="00E65D4F"/>
    <w:rsid w:val="00E826B3"/>
    <w:rsid w:val="00E857AC"/>
    <w:rsid w:val="00E93BA6"/>
    <w:rsid w:val="00E97292"/>
    <w:rsid w:val="00E97D03"/>
    <w:rsid w:val="00E97FDB"/>
    <w:rsid w:val="00EA0089"/>
    <w:rsid w:val="00EA0497"/>
    <w:rsid w:val="00EA265A"/>
    <w:rsid w:val="00EA320F"/>
    <w:rsid w:val="00EA4A34"/>
    <w:rsid w:val="00EB1F9F"/>
    <w:rsid w:val="00EB6907"/>
    <w:rsid w:val="00EB74C4"/>
    <w:rsid w:val="00EB7B85"/>
    <w:rsid w:val="00EC1E0F"/>
    <w:rsid w:val="00ED2D98"/>
    <w:rsid w:val="00ED6F8F"/>
    <w:rsid w:val="00EE052D"/>
    <w:rsid w:val="00EF3CAD"/>
    <w:rsid w:val="00EF4060"/>
    <w:rsid w:val="00EF6E51"/>
    <w:rsid w:val="00F03D27"/>
    <w:rsid w:val="00F069E8"/>
    <w:rsid w:val="00F133F5"/>
    <w:rsid w:val="00F20A40"/>
    <w:rsid w:val="00F237A0"/>
    <w:rsid w:val="00F23D9E"/>
    <w:rsid w:val="00F23E1E"/>
    <w:rsid w:val="00F3037E"/>
    <w:rsid w:val="00F30F56"/>
    <w:rsid w:val="00F33F10"/>
    <w:rsid w:val="00F35C25"/>
    <w:rsid w:val="00F370E8"/>
    <w:rsid w:val="00F45998"/>
    <w:rsid w:val="00F545B6"/>
    <w:rsid w:val="00F55442"/>
    <w:rsid w:val="00F60CA9"/>
    <w:rsid w:val="00F675C6"/>
    <w:rsid w:val="00F7197D"/>
    <w:rsid w:val="00F852D9"/>
    <w:rsid w:val="00F951B6"/>
    <w:rsid w:val="00FA6151"/>
    <w:rsid w:val="00FA7B3F"/>
    <w:rsid w:val="00FB0A7E"/>
    <w:rsid w:val="00FB1A46"/>
    <w:rsid w:val="00FB3980"/>
    <w:rsid w:val="00FB4BA0"/>
    <w:rsid w:val="00FB5B05"/>
    <w:rsid w:val="00FC01F1"/>
    <w:rsid w:val="00FC3C3D"/>
    <w:rsid w:val="00FC4AE4"/>
    <w:rsid w:val="00FC76BC"/>
    <w:rsid w:val="00FD3826"/>
    <w:rsid w:val="00FF1B70"/>
    <w:rsid w:val="00FF2BD1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6FAF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32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D5"/>
    <w:pPr>
      <w:ind w:left="720"/>
      <w:contextualSpacing/>
    </w:pPr>
  </w:style>
  <w:style w:type="paragraph" w:customStyle="1" w:styleId="Default">
    <w:name w:val="Default"/>
    <w:rsid w:val="00FC7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B69DA"/>
    <w:pPr>
      <w:ind w:left="720"/>
      <w:contextualSpacing/>
    </w:pPr>
    <w:rPr>
      <w:rFonts w:eastAsia="Times New Roman"/>
    </w:rPr>
  </w:style>
  <w:style w:type="character" w:styleId="a4">
    <w:name w:val="Emphasis"/>
    <w:basedOn w:val="a0"/>
    <w:uiPriority w:val="20"/>
    <w:qFormat/>
    <w:rsid w:val="006A0690"/>
    <w:rPr>
      <w:i/>
      <w:iCs/>
    </w:rPr>
  </w:style>
  <w:style w:type="paragraph" w:styleId="a5">
    <w:name w:val="Normal (Web)"/>
    <w:basedOn w:val="a"/>
    <w:uiPriority w:val="99"/>
    <w:unhideWhenUsed/>
    <w:rsid w:val="006A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027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0A7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9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6B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3401B6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8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D2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D2B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C7F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C7F6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7F6E"/>
  </w:style>
  <w:style w:type="character" w:customStyle="1" w:styleId="apple-style-span">
    <w:name w:val="apple-style-span"/>
    <w:basedOn w:val="a0"/>
    <w:rsid w:val="0038249D"/>
  </w:style>
  <w:style w:type="table" w:customStyle="1" w:styleId="6">
    <w:name w:val="Сетка таблицы6"/>
    <w:basedOn w:val="a1"/>
    <w:next w:val="a7"/>
    <w:uiPriority w:val="59"/>
    <w:rsid w:val="0038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04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96FAF"/>
    <w:rPr>
      <w:rFonts w:ascii="Times New Roman" w:eastAsia="Times New Roman" w:hAnsi="Times New Roman" w:cs="Times New Roman"/>
      <w:b/>
      <w:kern w:val="32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0E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C47A9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uiPriority w:val="22"/>
    <w:qFormat/>
    <w:rsid w:val="009E5A1E"/>
    <w:rPr>
      <w:b/>
      <w:bCs/>
    </w:rPr>
  </w:style>
  <w:style w:type="paragraph" w:customStyle="1" w:styleId="af2">
    <w:name w:val="Стиль"/>
    <w:rsid w:val="00EF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6FAF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32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D5"/>
    <w:pPr>
      <w:ind w:left="720"/>
      <w:contextualSpacing/>
    </w:pPr>
  </w:style>
  <w:style w:type="paragraph" w:customStyle="1" w:styleId="Default">
    <w:name w:val="Default"/>
    <w:rsid w:val="00FC7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B69DA"/>
    <w:pPr>
      <w:ind w:left="720"/>
      <w:contextualSpacing/>
    </w:pPr>
    <w:rPr>
      <w:rFonts w:eastAsia="Times New Roman"/>
    </w:rPr>
  </w:style>
  <w:style w:type="character" w:styleId="a4">
    <w:name w:val="Emphasis"/>
    <w:basedOn w:val="a0"/>
    <w:uiPriority w:val="20"/>
    <w:qFormat/>
    <w:rsid w:val="006A0690"/>
    <w:rPr>
      <w:i/>
      <w:iCs/>
    </w:rPr>
  </w:style>
  <w:style w:type="paragraph" w:styleId="a5">
    <w:name w:val="Normal (Web)"/>
    <w:basedOn w:val="a"/>
    <w:uiPriority w:val="99"/>
    <w:unhideWhenUsed/>
    <w:rsid w:val="006A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027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0A7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9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6B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3401B6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8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D2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D2B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C7F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C7F6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7F6E"/>
  </w:style>
  <w:style w:type="character" w:customStyle="1" w:styleId="apple-style-span">
    <w:name w:val="apple-style-span"/>
    <w:basedOn w:val="a0"/>
    <w:rsid w:val="0038249D"/>
  </w:style>
  <w:style w:type="table" w:customStyle="1" w:styleId="6">
    <w:name w:val="Сетка таблицы6"/>
    <w:basedOn w:val="a1"/>
    <w:next w:val="a7"/>
    <w:uiPriority w:val="59"/>
    <w:rsid w:val="0038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04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96FAF"/>
    <w:rPr>
      <w:rFonts w:ascii="Times New Roman" w:eastAsia="Times New Roman" w:hAnsi="Times New Roman" w:cs="Times New Roman"/>
      <w:b/>
      <w:kern w:val="32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0E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C47A9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uiPriority w:val="22"/>
    <w:qFormat/>
    <w:rsid w:val="009E5A1E"/>
    <w:rPr>
      <w:b/>
      <w:bCs/>
    </w:rPr>
  </w:style>
  <w:style w:type="paragraph" w:customStyle="1" w:styleId="af2">
    <w:name w:val="Стиль"/>
    <w:rsid w:val="00EF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opr.iro38.ru" TargetMode="External"/><Relationship Id="rId17" Type="http://schemas.openxmlformats.org/officeDocument/2006/relationships/hyperlink" Target="http://open.irkobl.ru/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://uo-sayansk.moy.su/doc/plan_vvedenija_fgos_noo_dlja_detej_s_ovz.doc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iro38.ru/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07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BB-4082-85CD-5068279BA6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07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BB-4082-85CD-5068279BA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02112"/>
        <c:axId val="194603648"/>
      </c:barChart>
      <c:catAx>
        <c:axId val="194602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8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4603648"/>
        <c:crosses val="autoZero"/>
        <c:auto val="1"/>
        <c:lblAlgn val="ctr"/>
        <c:lblOffset val="100"/>
        <c:noMultiLvlLbl val="0"/>
      </c:catAx>
      <c:valAx>
        <c:axId val="194603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8"/>
            </a:pPr>
            <a:endParaRPr lang="ru-RU"/>
          </a:p>
        </c:txPr>
        <c:crossAx val="1946021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98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 учете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84</c:v>
                </c:pt>
                <c:pt idx="2">
                  <c:v>68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ОДН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52</c:v>
                </c:pt>
                <c:pt idx="2">
                  <c:v>47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ОУ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89</c:v>
                </c:pt>
                <c:pt idx="1">
                  <c:v>32</c:v>
                </c:pt>
                <c:pt idx="2">
                  <c:v>21</c:v>
                </c:pt>
                <c:pt idx="3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занято ДО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94</c:v>
                </c:pt>
                <c:pt idx="1">
                  <c:v>66</c:v>
                </c:pt>
                <c:pt idx="2">
                  <c:v>65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654784"/>
        <c:axId val="195656320"/>
      </c:barChart>
      <c:catAx>
        <c:axId val="19565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656320"/>
        <c:crosses val="autoZero"/>
        <c:auto val="1"/>
        <c:lblAlgn val="ctr"/>
        <c:lblOffset val="100"/>
        <c:noMultiLvlLbl val="0"/>
      </c:catAx>
      <c:valAx>
        <c:axId val="1956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65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1B73-4190-40DB-B94D-3ABDFE5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62</Pages>
  <Words>22710</Words>
  <Characters>129451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151858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540</cp:revision>
  <dcterms:created xsi:type="dcterms:W3CDTF">2018-08-01T05:10:00Z</dcterms:created>
  <dcterms:modified xsi:type="dcterms:W3CDTF">2019-03-13T00:39:00Z</dcterms:modified>
</cp:coreProperties>
</file>