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Pr="00D62E2B" w:rsidRDefault="008B31EC" w:rsidP="008B31EC">
      <w:pPr>
        <w:jc w:val="center"/>
        <w:rPr>
          <w:b/>
          <w:bCs/>
          <w:sz w:val="28"/>
          <w:szCs w:val="28"/>
        </w:rPr>
      </w:pPr>
      <w:r w:rsidRPr="00D62E2B">
        <w:rPr>
          <w:b/>
          <w:bCs/>
          <w:sz w:val="28"/>
          <w:szCs w:val="28"/>
        </w:rPr>
        <w:t>Анализ</w:t>
      </w:r>
    </w:p>
    <w:p w:rsidR="00F85EA5" w:rsidRPr="00D62E2B" w:rsidRDefault="008B31EC" w:rsidP="008B31EC">
      <w:pPr>
        <w:jc w:val="center"/>
        <w:rPr>
          <w:b/>
          <w:bCs/>
          <w:sz w:val="28"/>
          <w:szCs w:val="28"/>
        </w:rPr>
      </w:pPr>
      <w:r w:rsidRPr="00D62E2B">
        <w:rPr>
          <w:b/>
          <w:bCs/>
          <w:sz w:val="28"/>
          <w:szCs w:val="28"/>
        </w:rPr>
        <w:t>подготовки, проведения и результатов государственной итоговой аттестации обучающихся, освоивших программы основного общего образования в 201</w:t>
      </w:r>
      <w:r w:rsidR="00C15829" w:rsidRPr="00D62E2B">
        <w:rPr>
          <w:b/>
          <w:bCs/>
          <w:sz w:val="28"/>
          <w:szCs w:val="28"/>
        </w:rPr>
        <w:t>9-2020</w:t>
      </w:r>
      <w:r w:rsidR="00045C3E" w:rsidRPr="00D62E2B">
        <w:rPr>
          <w:b/>
          <w:bCs/>
          <w:sz w:val="28"/>
          <w:szCs w:val="28"/>
        </w:rPr>
        <w:t xml:space="preserve"> учебном году </w:t>
      </w:r>
      <w:r w:rsidR="007F6324" w:rsidRPr="00D62E2B">
        <w:rPr>
          <w:b/>
          <w:bCs/>
          <w:sz w:val="28"/>
          <w:szCs w:val="28"/>
        </w:rPr>
        <w:t xml:space="preserve">в </w:t>
      </w:r>
      <w:r w:rsidRPr="00D62E2B">
        <w:rPr>
          <w:b/>
          <w:bCs/>
          <w:sz w:val="28"/>
          <w:szCs w:val="28"/>
        </w:rPr>
        <w:t>общеобразовательных учрежден</w:t>
      </w:r>
      <w:r w:rsidR="00045C3E" w:rsidRPr="00D62E2B">
        <w:rPr>
          <w:b/>
          <w:bCs/>
          <w:sz w:val="28"/>
          <w:szCs w:val="28"/>
        </w:rPr>
        <w:t xml:space="preserve">иях </w:t>
      </w:r>
      <w:r w:rsidRPr="00D62E2B">
        <w:rPr>
          <w:b/>
          <w:bCs/>
          <w:sz w:val="28"/>
          <w:szCs w:val="28"/>
        </w:rPr>
        <w:t>город</w:t>
      </w:r>
      <w:r w:rsidR="00045C3E" w:rsidRPr="00D62E2B">
        <w:rPr>
          <w:b/>
          <w:bCs/>
          <w:sz w:val="28"/>
          <w:szCs w:val="28"/>
        </w:rPr>
        <w:t>а</w:t>
      </w:r>
      <w:r w:rsidRPr="00D62E2B">
        <w:rPr>
          <w:b/>
          <w:bCs/>
          <w:sz w:val="28"/>
          <w:szCs w:val="28"/>
        </w:rPr>
        <w:t xml:space="preserve"> </w:t>
      </w:r>
      <w:r w:rsidR="00045C3E" w:rsidRPr="00D62E2B">
        <w:rPr>
          <w:b/>
          <w:bCs/>
          <w:sz w:val="28"/>
          <w:szCs w:val="28"/>
        </w:rPr>
        <w:t>Саянска.</w:t>
      </w:r>
    </w:p>
    <w:p w:rsidR="00633E38" w:rsidRPr="00D62E2B" w:rsidRDefault="00633E38" w:rsidP="008B31EC">
      <w:pPr>
        <w:jc w:val="both"/>
        <w:rPr>
          <w:sz w:val="28"/>
          <w:szCs w:val="28"/>
        </w:rPr>
      </w:pPr>
    </w:p>
    <w:p w:rsidR="008B31EC" w:rsidRPr="00D62E2B" w:rsidRDefault="00633E38" w:rsidP="00633E38">
      <w:pPr>
        <w:ind w:firstLine="708"/>
        <w:jc w:val="both"/>
        <w:rPr>
          <w:sz w:val="28"/>
          <w:szCs w:val="28"/>
        </w:rPr>
      </w:pPr>
      <w:r w:rsidRPr="00D62E2B">
        <w:rPr>
          <w:sz w:val="28"/>
          <w:szCs w:val="28"/>
        </w:rPr>
        <w:t>Государственная итоговая аттестация (далее – ГИА) выпускников представляет собой форму государственного контроля (оценки) освоения выпускниками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образования.</w:t>
      </w:r>
    </w:p>
    <w:p w:rsidR="00633E38" w:rsidRDefault="00633E38" w:rsidP="00633E38">
      <w:pPr>
        <w:ind w:firstLine="709"/>
        <w:jc w:val="both"/>
        <w:rPr>
          <w:sz w:val="28"/>
          <w:szCs w:val="28"/>
        </w:rPr>
      </w:pPr>
      <w:proofErr w:type="gramStart"/>
      <w:r w:rsidRPr="00D62E2B">
        <w:rPr>
          <w:sz w:val="28"/>
          <w:szCs w:val="28"/>
        </w:rPr>
        <w:t xml:space="preserve">ГИА, завершающая освоение имеющих государственную аккредитацию образовательных программ основного общего образования, является обязательной, согласно п.2  «Порядка проведения государственной итоговой аттестации по образовательным программам основного общего образования» (утверждён приказом </w:t>
      </w:r>
      <w:proofErr w:type="spellStart"/>
      <w:r w:rsidRPr="00D62E2B">
        <w:rPr>
          <w:sz w:val="28"/>
          <w:szCs w:val="28"/>
        </w:rPr>
        <w:t>Мин</w:t>
      </w:r>
      <w:r w:rsidR="00536A8E" w:rsidRPr="00D62E2B">
        <w:rPr>
          <w:sz w:val="28"/>
          <w:szCs w:val="28"/>
        </w:rPr>
        <w:t>просвещения</w:t>
      </w:r>
      <w:proofErr w:type="spellEnd"/>
      <w:r w:rsidR="00536A8E" w:rsidRPr="00D62E2B">
        <w:rPr>
          <w:sz w:val="28"/>
          <w:szCs w:val="28"/>
        </w:rPr>
        <w:t xml:space="preserve"> РФ от 07</w:t>
      </w:r>
      <w:r w:rsidRPr="00D62E2B">
        <w:rPr>
          <w:sz w:val="28"/>
          <w:szCs w:val="28"/>
        </w:rPr>
        <w:t>.</w:t>
      </w:r>
      <w:r w:rsidR="00536A8E" w:rsidRPr="00D62E2B">
        <w:rPr>
          <w:sz w:val="28"/>
          <w:szCs w:val="28"/>
        </w:rPr>
        <w:t>11</w:t>
      </w:r>
      <w:r w:rsidRPr="00D62E2B">
        <w:rPr>
          <w:sz w:val="28"/>
          <w:szCs w:val="28"/>
        </w:rPr>
        <w:t>.201</w:t>
      </w:r>
      <w:r w:rsidR="00536A8E" w:rsidRPr="00D62E2B">
        <w:rPr>
          <w:sz w:val="28"/>
          <w:szCs w:val="28"/>
        </w:rPr>
        <w:t>8</w:t>
      </w:r>
      <w:r w:rsidRPr="00D62E2B">
        <w:rPr>
          <w:sz w:val="28"/>
          <w:szCs w:val="28"/>
        </w:rPr>
        <w:t>г. №</w:t>
      </w:r>
      <w:r w:rsidR="00536A8E" w:rsidRPr="00D62E2B">
        <w:rPr>
          <w:sz w:val="28"/>
          <w:szCs w:val="28"/>
        </w:rPr>
        <w:t>189/1513</w:t>
      </w:r>
      <w:r w:rsidRPr="00D62E2B">
        <w:rPr>
          <w:sz w:val="28"/>
          <w:szCs w:val="28"/>
        </w:rPr>
        <w:t>).</w:t>
      </w:r>
      <w:proofErr w:type="gramEnd"/>
      <w:r w:rsidR="00F66795">
        <w:rPr>
          <w:sz w:val="28"/>
          <w:szCs w:val="28"/>
        </w:rPr>
        <w:t xml:space="preserve"> В 2020 году, в соответствии с </w:t>
      </w:r>
      <w:hyperlink r:id="rId9" w:history="1">
        <w:r w:rsidR="00F66795" w:rsidRPr="00F66795">
          <w:rPr>
            <w:rStyle w:val="af7"/>
            <w:color w:val="auto"/>
            <w:sz w:val="28"/>
            <w:u w:val="none"/>
          </w:rPr>
          <w:t>Приказ</w:t>
        </w:r>
        <w:r w:rsidR="00F66795">
          <w:rPr>
            <w:rStyle w:val="af7"/>
            <w:color w:val="auto"/>
            <w:sz w:val="28"/>
            <w:u w:val="none"/>
          </w:rPr>
          <w:t>ом</w:t>
        </w:r>
        <w:r w:rsidR="00F66795" w:rsidRPr="00F66795">
          <w:rPr>
            <w:rStyle w:val="af7"/>
            <w:color w:val="auto"/>
            <w:sz w:val="28"/>
            <w:u w:val="none"/>
          </w:rPr>
          <w:t xml:space="preserve"> </w:t>
        </w:r>
        <w:proofErr w:type="spellStart"/>
        <w:r w:rsidR="00F66795" w:rsidRPr="00F66795">
          <w:rPr>
            <w:rStyle w:val="af7"/>
            <w:color w:val="auto"/>
            <w:sz w:val="28"/>
            <w:u w:val="none"/>
          </w:rPr>
          <w:t>Минпросвещения</w:t>
        </w:r>
        <w:proofErr w:type="spellEnd"/>
        <w:r w:rsidR="00F66795" w:rsidRPr="00F66795">
          <w:rPr>
            <w:rStyle w:val="af7"/>
            <w:color w:val="auto"/>
            <w:sz w:val="28"/>
            <w:u w:val="none"/>
          </w:rPr>
          <w:t xml:space="preserve"> России от 11 июня 2020 года № 293/650 «Об особенностях проведения государственной итоговой аттестации по образовательным программам основного общего образования в 2020 году»</w:t>
        </w:r>
      </w:hyperlink>
      <w:r w:rsidR="00F66795" w:rsidRPr="00F66795">
        <w:rPr>
          <w:sz w:val="28"/>
        </w:rPr>
        <w:t xml:space="preserve"> </w:t>
      </w:r>
      <w:r w:rsidR="00F66795">
        <w:rPr>
          <w:sz w:val="28"/>
          <w:szCs w:val="28"/>
        </w:rPr>
        <w:t>порядок не применялся.</w:t>
      </w:r>
    </w:p>
    <w:p w:rsidR="00F66795" w:rsidRPr="00130743" w:rsidRDefault="009E213C" w:rsidP="0063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9 проводилась в форме промежуточной аттестации, результаты которой были признаны результатами ГИА-9 и явились основанием для выдачи аттестатов об основном общем образовании</w:t>
      </w:r>
      <w:r w:rsidR="00130743">
        <w:rPr>
          <w:sz w:val="28"/>
          <w:szCs w:val="28"/>
        </w:rPr>
        <w:t xml:space="preserve"> путем выставления по всем учебным предметам учебного плана, </w:t>
      </w:r>
      <w:proofErr w:type="spellStart"/>
      <w:r w:rsidR="00130743">
        <w:rPr>
          <w:sz w:val="28"/>
          <w:szCs w:val="28"/>
        </w:rPr>
        <w:t>изучавшимся</w:t>
      </w:r>
      <w:proofErr w:type="spellEnd"/>
      <w:r w:rsidR="00130743">
        <w:rPr>
          <w:sz w:val="28"/>
          <w:szCs w:val="28"/>
        </w:rPr>
        <w:t xml:space="preserve"> в </w:t>
      </w:r>
      <w:r w:rsidR="00130743" w:rsidRPr="00130743">
        <w:rPr>
          <w:spacing w:val="-2"/>
          <w:sz w:val="28"/>
          <w:szCs w:val="28"/>
          <w:lang w:val="en-US"/>
        </w:rPr>
        <w:t>IX</w:t>
      </w:r>
      <w:r w:rsidR="00130743">
        <w:rPr>
          <w:spacing w:val="-2"/>
          <w:sz w:val="28"/>
          <w:szCs w:val="28"/>
        </w:rPr>
        <w:t xml:space="preserve"> классе, итоговых отметок, которые определялись как среднее арифметическое четвертных (триместровых) отметок за </w:t>
      </w:r>
      <w:r w:rsidR="00130743" w:rsidRPr="00130743">
        <w:rPr>
          <w:spacing w:val="-2"/>
          <w:sz w:val="28"/>
          <w:szCs w:val="28"/>
          <w:lang w:val="en-US"/>
        </w:rPr>
        <w:t>IX</w:t>
      </w:r>
      <w:r w:rsidR="00130743">
        <w:rPr>
          <w:spacing w:val="-2"/>
          <w:sz w:val="28"/>
          <w:szCs w:val="28"/>
        </w:rPr>
        <w:t xml:space="preserve"> класс.</w:t>
      </w:r>
    </w:p>
    <w:p w:rsidR="00D230F9" w:rsidRPr="00E33A67" w:rsidRDefault="00D230F9" w:rsidP="00D230F9">
      <w:pPr>
        <w:ind w:firstLine="720"/>
        <w:jc w:val="both"/>
        <w:rPr>
          <w:sz w:val="28"/>
          <w:szCs w:val="28"/>
        </w:rPr>
      </w:pPr>
      <w:proofErr w:type="gramStart"/>
      <w:r w:rsidRPr="00E33A67">
        <w:rPr>
          <w:sz w:val="28"/>
          <w:szCs w:val="28"/>
        </w:rPr>
        <w:t xml:space="preserve">Государственная итоговая аттестация </w:t>
      </w:r>
      <w:r w:rsidRPr="00E33A67">
        <w:rPr>
          <w:bCs/>
          <w:sz w:val="28"/>
          <w:szCs w:val="28"/>
        </w:rPr>
        <w:t>обучающихся, освоивших программы основного общего образования в 201</w:t>
      </w:r>
      <w:r w:rsidR="00E33A67" w:rsidRPr="00E33A67">
        <w:rPr>
          <w:bCs/>
          <w:sz w:val="28"/>
          <w:szCs w:val="28"/>
        </w:rPr>
        <w:t>9</w:t>
      </w:r>
      <w:r w:rsidRPr="00E33A67">
        <w:rPr>
          <w:bCs/>
          <w:sz w:val="28"/>
          <w:szCs w:val="28"/>
        </w:rPr>
        <w:t>-20</w:t>
      </w:r>
      <w:r w:rsidR="00E33A67" w:rsidRPr="00E33A67">
        <w:rPr>
          <w:bCs/>
          <w:sz w:val="28"/>
          <w:szCs w:val="28"/>
        </w:rPr>
        <w:t>20</w:t>
      </w:r>
      <w:r w:rsidRPr="00E33A67">
        <w:rPr>
          <w:bCs/>
          <w:sz w:val="28"/>
          <w:szCs w:val="28"/>
        </w:rPr>
        <w:t xml:space="preserve"> учебном году в муниципальных общеобразовательных учреждениях </w:t>
      </w:r>
      <w:r w:rsidRPr="00E33A67">
        <w:rPr>
          <w:sz w:val="28"/>
          <w:szCs w:val="28"/>
        </w:rPr>
        <w:t xml:space="preserve">г. Саянска была организована и проведена </w:t>
      </w:r>
      <w:r w:rsidR="009D4F43" w:rsidRPr="00E33A67">
        <w:rPr>
          <w:sz w:val="28"/>
          <w:szCs w:val="28"/>
        </w:rPr>
        <w:t>согласно нормативным документам,</w:t>
      </w:r>
      <w:r w:rsidR="006C03EE" w:rsidRPr="00E33A67">
        <w:rPr>
          <w:sz w:val="28"/>
          <w:szCs w:val="28"/>
        </w:rPr>
        <w:t xml:space="preserve"> </w:t>
      </w:r>
      <w:r w:rsidR="009D4F43" w:rsidRPr="00E33A67">
        <w:rPr>
          <w:sz w:val="28"/>
          <w:szCs w:val="28"/>
        </w:rPr>
        <w:t>регламентирующих</w:t>
      </w:r>
      <w:r w:rsidR="006C03EE" w:rsidRPr="00E33A67">
        <w:rPr>
          <w:sz w:val="28"/>
          <w:szCs w:val="28"/>
        </w:rPr>
        <w:t xml:space="preserve"> проведения ГИА.</w:t>
      </w:r>
      <w:proofErr w:type="gramEnd"/>
    </w:p>
    <w:p w:rsidR="00550091" w:rsidRPr="00A229CC" w:rsidRDefault="00A229CC" w:rsidP="00550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0091" w:rsidRPr="00A229CC">
        <w:rPr>
          <w:sz w:val="28"/>
          <w:szCs w:val="28"/>
        </w:rPr>
        <w:t xml:space="preserve"> образовательных учреждениях были проведены: </w:t>
      </w:r>
    </w:p>
    <w:p w:rsidR="00550091" w:rsidRPr="00A229CC" w:rsidRDefault="00550091" w:rsidP="00550091">
      <w:pPr>
        <w:jc w:val="both"/>
        <w:rPr>
          <w:sz w:val="28"/>
          <w:szCs w:val="28"/>
        </w:rPr>
      </w:pPr>
      <w:r w:rsidRPr="00A229CC">
        <w:rPr>
          <w:sz w:val="28"/>
          <w:szCs w:val="28"/>
        </w:rPr>
        <w:t xml:space="preserve">- оформлена документация обучающихся с ограниченными возможностями здоровья для сдачи экзаменов в формате Государственного выпускного экзамена; </w:t>
      </w:r>
    </w:p>
    <w:p w:rsidR="00550091" w:rsidRPr="00A229CC" w:rsidRDefault="00550091" w:rsidP="00550091">
      <w:pPr>
        <w:jc w:val="both"/>
        <w:rPr>
          <w:sz w:val="28"/>
          <w:szCs w:val="28"/>
        </w:rPr>
      </w:pPr>
      <w:r w:rsidRPr="00A229CC">
        <w:rPr>
          <w:sz w:val="28"/>
          <w:szCs w:val="28"/>
        </w:rPr>
        <w:t xml:space="preserve">- проведены педагогические советы по допуску </w:t>
      </w:r>
      <w:proofErr w:type="gramStart"/>
      <w:r w:rsidRPr="00A229CC">
        <w:rPr>
          <w:sz w:val="28"/>
          <w:szCs w:val="28"/>
        </w:rPr>
        <w:t>обучающихся</w:t>
      </w:r>
      <w:proofErr w:type="gramEnd"/>
      <w:r w:rsidRPr="00A229CC">
        <w:rPr>
          <w:sz w:val="28"/>
          <w:szCs w:val="28"/>
        </w:rPr>
        <w:t xml:space="preserve">, освоивших основные образовательные программы за курс основной общей школы, к ГИА; </w:t>
      </w:r>
    </w:p>
    <w:p w:rsidR="00550091" w:rsidRPr="00A229CC" w:rsidRDefault="00550091" w:rsidP="00550091">
      <w:pPr>
        <w:jc w:val="both"/>
        <w:rPr>
          <w:sz w:val="28"/>
          <w:szCs w:val="28"/>
        </w:rPr>
      </w:pPr>
      <w:r w:rsidRPr="00A229CC">
        <w:rPr>
          <w:sz w:val="28"/>
          <w:szCs w:val="28"/>
        </w:rPr>
        <w:t>- проведены инструктажи классных руководителей 9-х классов по заполнению аттестатов.</w:t>
      </w:r>
    </w:p>
    <w:p w:rsidR="006A6BBC" w:rsidRPr="00C15829" w:rsidRDefault="006A6BBC" w:rsidP="007E3981">
      <w:pPr>
        <w:ind w:firstLine="720"/>
        <w:jc w:val="both"/>
        <w:rPr>
          <w:color w:val="FF0000"/>
          <w:sz w:val="28"/>
          <w:szCs w:val="28"/>
        </w:rPr>
      </w:pPr>
    </w:p>
    <w:p w:rsidR="00D91B51" w:rsidRPr="00AF2ADA" w:rsidRDefault="00A24BBE" w:rsidP="007E3981">
      <w:pPr>
        <w:ind w:firstLine="720"/>
        <w:jc w:val="both"/>
        <w:rPr>
          <w:sz w:val="28"/>
          <w:szCs w:val="28"/>
        </w:rPr>
      </w:pPr>
      <w:r w:rsidRPr="00AF2ADA">
        <w:rPr>
          <w:sz w:val="28"/>
          <w:szCs w:val="28"/>
        </w:rPr>
        <w:t xml:space="preserve">Выпускников 9-х классов в </w:t>
      </w:r>
      <w:r w:rsidR="00916DAD" w:rsidRPr="00AF2ADA">
        <w:rPr>
          <w:sz w:val="28"/>
          <w:szCs w:val="28"/>
        </w:rPr>
        <w:t>201</w:t>
      </w:r>
      <w:r w:rsidR="00A229CC" w:rsidRPr="00AF2ADA">
        <w:rPr>
          <w:sz w:val="28"/>
          <w:szCs w:val="28"/>
        </w:rPr>
        <w:t>9</w:t>
      </w:r>
      <w:r w:rsidR="00916DAD" w:rsidRPr="00AF2ADA">
        <w:rPr>
          <w:sz w:val="28"/>
          <w:szCs w:val="28"/>
        </w:rPr>
        <w:t>-20</w:t>
      </w:r>
      <w:r w:rsidR="00A229CC" w:rsidRPr="00AF2ADA">
        <w:rPr>
          <w:sz w:val="28"/>
          <w:szCs w:val="28"/>
        </w:rPr>
        <w:t>20</w:t>
      </w:r>
      <w:r w:rsidR="00916DAD" w:rsidRPr="00AF2ADA">
        <w:rPr>
          <w:sz w:val="28"/>
          <w:szCs w:val="28"/>
        </w:rPr>
        <w:t xml:space="preserve"> учебном году </w:t>
      </w:r>
      <w:r w:rsidRPr="00AF2ADA">
        <w:rPr>
          <w:sz w:val="28"/>
          <w:szCs w:val="28"/>
        </w:rPr>
        <w:t>было 4</w:t>
      </w:r>
      <w:r w:rsidR="00AF2ADA" w:rsidRPr="00AF2ADA">
        <w:rPr>
          <w:sz w:val="28"/>
          <w:szCs w:val="28"/>
        </w:rPr>
        <w:t>56</w:t>
      </w:r>
      <w:r w:rsidRPr="00AF2ADA">
        <w:rPr>
          <w:sz w:val="28"/>
          <w:szCs w:val="28"/>
        </w:rPr>
        <w:t xml:space="preserve"> человек, из них: </w:t>
      </w:r>
    </w:p>
    <w:p w:rsidR="00D91B51" w:rsidRPr="00EF1594" w:rsidRDefault="00EF1594" w:rsidP="007E3981">
      <w:pPr>
        <w:ind w:firstLine="720"/>
        <w:jc w:val="both"/>
        <w:rPr>
          <w:sz w:val="28"/>
          <w:szCs w:val="28"/>
        </w:rPr>
      </w:pPr>
      <w:r w:rsidRPr="00EF1594">
        <w:rPr>
          <w:sz w:val="28"/>
          <w:szCs w:val="28"/>
        </w:rPr>
        <w:t>397</w:t>
      </w:r>
      <w:r w:rsidR="008B72E0" w:rsidRPr="00EF1594">
        <w:rPr>
          <w:sz w:val="28"/>
          <w:szCs w:val="28"/>
        </w:rPr>
        <w:t xml:space="preserve"> учащихся</w:t>
      </w:r>
      <w:r w:rsidR="00D91B51" w:rsidRPr="00EF1594">
        <w:rPr>
          <w:sz w:val="28"/>
          <w:szCs w:val="28"/>
        </w:rPr>
        <w:t xml:space="preserve"> </w:t>
      </w:r>
      <w:r w:rsidRPr="00EF1594">
        <w:rPr>
          <w:sz w:val="28"/>
          <w:szCs w:val="28"/>
        </w:rPr>
        <w:t>зарегистрировано</w:t>
      </w:r>
      <w:r w:rsidR="00D91B51" w:rsidRPr="00EF1594">
        <w:rPr>
          <w:sz w:val="28"/>
          <w:szCs w:val="28"/>
        </w:rPr>
        <w:t xml:space="preserve"> в формате ОГЭ</w:t>
      </w:r>
      <w:r w:rsidR="00A24BBE" w:rsidRPr="00EF1594">
        <w:rPr>
          <w:sz w:val="28"/>
          <w:szCs w:val="28"/>
        </w:rPr>
        <w:t>;</w:t>
      </w:r>
    </w:p>
    <w:p w:rsidR="00D4051B" w:rsidRPr="00EF1594" w:rsidRDefault="00EF1594" w:rsidP="007E3981">
      <w:pPr>
        <w:ind w:firstLine="720"/>
        <w:jc w:val="both"/>
        <w:rPr>
          <w:sz w:val="28"/>
          <w:szCs w:val="28"/>
        </w:rPr>
      </w:pPr>
      <w:r w:rsidRPr="00EF1594">
        <w:rPr>
          <w:sz w:val="28"/>
          <w:szCs w:val="28"/>
        </w:rPr>
        <w:lastRenderedPageBreak/>
        <w:t>47</w:t>
      </w:r>
      <w:r w:rsidR="00A24BBE" w:rsidRPr="00EF1594">
        <w:rPr>
          <w:sz w:val="28"/>
          <w:szCs w:val="28"/>
        </w:rPr>
        <w:t xml:space="preserve"> </w:t>
      </w:r>
      <w:r w:rsidR="00D4051B" w:rsidRPr="00EF1594">
        <w:rPr>
          <w:sz w:val="28"/>
          <w:szCs w:val="28"/>
        </w:rPr>
        <w:t>учащихся, имеющих ограниченные возм</w:t>
      </w:r>
      <w:r w:rsidR="00A24BBE" w:rsidRPr="00EF1594">
        <w:rPr>
          <w:sz w:val="28"/>
          <w:szCs w:val="28"/>
        </w:rPr>
        <w:t>ожности здоровья, в формате ГВЭ;</w:t>
      </w:r>
    </w:p>
    <w:p w:rsidR="00A24BBE" w:rsidRPr="00AF2ADA" w:rsidRDefault="00C547A8" w:rsidP="007E3981">
      <w:pPr>
        <w:ind w:firstLine="720"/>
        <w:jc w:val="both"/>
        <w:rPr>
          <w:sz w:val="28"/>
          <w:szCs w:val="28"/>
          <w:highlight w:val="yellow"/>
        </w:rPr>
      </w:pPr>
      <w:r w:rsidRPr="00AF2ADA">
        <w:rPr>
          <w:sz w:val="28"/>
          <w:szCs w:val="28"/>
        </w:rPr>
        <w:t>1</w:t>
      </w:r>
      <w:r w:rsidR="00AF2ADA" w:rsidRPr="00AF2ADA">
        <w:rPr>
          <w:sz w:val="28"/>
          <w:szCs w:val="28"/>
        </w:rPr>
        <w:t>2</w:t>
      </w:r>
      <w:r w:rsidR="00A24BBE" w:rsidRPr="00AF2ADA">
        <w:rPr>
          <w:sz w:val="28"/>
          <w:szCs w:val="28"/>
        </w:rPr>
        <w:t xml:space="preserve"> учащи</w:t>
      </w:r>
      <w:r w:rsidR="00536A8E" w:rsidRPr="00AF2ADA">
        <w:rPr>
          <w:sz w:val="28"/>
          <w:szCs w:val="28"/>
        </w:rPr>
        <w:t>х</w:t>
      </w:r>
      <w:r w:rsidR="00A24BBE" w:rsidRPr="00AF2ADA">
        <w:rPr>
          <w:sz w:val="28"/>
          <w:szCs w:val="28"/>
        </w:rPr>
        <w:t>ся, обучались по адаптированной образовательной программе и получили свидетельство.</w:t>
      </w:r>
    </w:p>
    <w:p w:rsidR="00B10CAB" w:rsidRPr="00C15829" w:rsidRDefault="00B10CAB" w:rsidP="00CA460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1069C2" w:rsidRPr="00EF1594" w:rsidRDefault="001069C2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594">
        <w:rPr>
          <w:sz w:val="28"/>
          <w:szCs w:val="28"/>
          <w:lang w:eastAsia="en-US"/>
        </w:rPr>
        <w:t>Как одно из условий допуска к государственной итоговой аттестации по образовательным программам основного общего образования в 201</w:t>
      </w:r>
      <w:r w:rsidR="00EF1594" w:rsidRPr="00EF1594">
        <w:rPr>
          <w:sz w:val="28"/>
          <w:szCs w:val="28"/>
          <w:lang w:eastAsia="en-US"/>
        </w:rPr>
        <w:t>9</w:t>
      </w:r>
      <w:r w:rsidRPr="00EF1594">
        <w:rPr>
          <w:sz w:val="28"/>
          <w:szCs w:val="28"/>
          <w:lang w:eastAsia="en-US"/>
        </w:rPr>
        <w:t>-20</w:t>
      </w:r>
      <w:r w:rsidR="00EF1594" w:rsidRPr="00EF1594">
        <w:rPr>
          <w:sz w:val="28"/>
          <w:szCs w:val="28"/>
          <w:lang w:eastAsia="en-US"/>
        </w:rPr>
        <w:t>20</w:t>
      </w:r>
      <w:r w:rsidRPr="00EF1594">
        <w:rPr>
          <w:sz w:val="28"/>
          <w:szCs w:val="28"/>
          <w:lang w:eastAsia="en-US"/>
        </w:rPr>
        <w:t xml:space="preserve"> учебном году  проводилось итоговое собеседование </w:t>
      </w:r>
      <w:r w:rsidRPr="00EF1594">
        <w:rPr>
          <w:sz w:val="28"/>
          <w:szCs w:val="28"/>
        </w:rPr>
        <w:t>по русскому языку.</w:t>
      </w:r>
    </w:p>
    <w:p w:rsidR="00B10CAB" w:rsidRPr="00C15829" w:rsidRDefault="00EC4F16" w:rsidP="00B10CAB">
      <w:pPr>
        <w:ind w:firstLine="720"/>
        <w:jc w:val="both"/>
        <w:rPr>
          <w:color w:val="FF0000"/>
          <w:sz w:val="28"/>
          <w:szCs w:val="28"/>
          <w:highlight w:val="yellow"/>
        </w:rPr>
      </w:pPr>
      <w:r w:rsidRPr="00EF1594">
        <w:rPr>
          <w:sz w:val="28"/>
        </w:rPr>
        <w:t>По итогам собеседования все выпускники 9-х классов получили зачет (</w:t>
      </w:r>
      <w:r w:rsidR="00EF1594" w:rsidRPr="00EF1594">
        <w:rPr>
          <w:sz w:val="28"/>
        </w:rPr>
        <w:t>4</w:t>
      </w:r>
      <w:r w:rsidRPr="00EF1594">
        <w:rPr>
          <w:sz w:val="28"/>
        </w:rPr>
        <w:t xml:space="preserve"> человек</w:t>
      </w:r>
      <w:r w:rsidR="00B10CAB" w:rsidRPr="00EF1594">
        <w:rPr>
          <w:sz w:val="28"/>
        </w:rPr>
        <w:t>а</w:t>
      </w:r>
      <w:r w:rsidRPr="00EF1594">
        <w:rPr>
          <w:sz w:val="28"/>
        </w:rPr>
        <w:t xml:space="preserve"> получили зачет со второго раза).</w:t>
      </w:r>
      <w:r w:rsidR="00B10CAB" w:rsidRPr="00EF1594">
        <w:rPr>
          <w:sz w:val="32"/>
          <w:szCs w:val="28"/>
        </w:rPr>
        <w:t xml:space="preserve"> </w:t>
      </w:r>
      <w:r w:rsidR="00B10CAB" w:rsidRPr="00AF2ADA">
        <w:rPr>
          <w:sz w:val="28"/>
          <w:szCs w:val="28"/>
        </w:rPr>
        <w:t>Не участвовали в итоговом собеседовании 1</w:t>
      </w:r>
      <w:r w:rsidR="00AF2ADA" w:rsidRPr="00AF2ADA">
        <w:rPr>
          <w:sz w:val="28"/>
          <w:szCs w:val="28"/>
        </w:rPr>
        <w:t>2</w:t>
      </w:r>
      <w:r w:rsidR="00B10CAB" w:rsidRPr="00AF2ADA">
        <w:rPr>
          <w:sz w:val="28"/>
          <w:szCs w:val="28"/>
        </w:rPr>
        <w:t xml:space="preserve"> учащихся, обучавшихся по адаптированной образовательной программе и получивших свидетельство.</w:t>
      </w:r>
    </w:p>
    <w:p w:rsidR="007C4502" w:rsidRPr="00C15829" w:rsidRDefault="007C4502" w:rsidP="007C4502">
      <w:pPr>
        <w:ind w:firstLine="720"/>
        <w:jc w:val="both"/>
        <w:rPr>
          <w:color w:val="FF0000"/>
          <w:sz w:val="28"/>
          <w:szCs w:val="28"/>
        </w:rPr>
      </w:pPr>
    </w:p>
    <w:p w:rsidR="0055327A" w:rsidRPr="00E7057E" w:rsidRDefault="00E7057E" w:rsidP="007C4502">
      <w:pPr>
        <w:ind w:firstLine="720"/>
        <w:jc w:val="both"/>
        <w:rPr>
          <w:sz w:val="28"/>
          <w:szCs w:val="28"/>
        </w:rPr>
      </w:pPr>
      <w:r w:rsidRPr="00E7057E">
        <w:rPr>
          <w:sz w:val="28"/>
          <w:szCs w:val="28"/>
        </w:rPr>
        <w:t>По итогам ГИА в 2020</w:t>
      </w:r>
      <w:r w:rsidR="0055327A" w:rsidRPr="00E7057E">
        <w:rPr>
          <w:sz w:val="28"/>
          <w:szCs w:val="28"/>
        </w:rPr>
        <w:t xml:space="preserve"> году:</w:t>
      </w:r>
    </w:p>
    <w:p w:rsidR="000270C5" w:rsidRPr="00AF2ADA" w:rsidRDefault="00676B2A" w:rsidP="006610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444</w:t>
      </w:r>
      <w:bookmarkStart w:id="0" w:name="_GoBack"/>
      <w:bookmarkEnd w:id="0"/>
      <w:r w:rsidR="0055327A" w:rsidRPr="00AF2ADA">
        <w:rPr>
          <w:sz w:val="28"/>
          <w:szCs w:val="28"/>
        </w:rPr>
        <w:t xml:space="preserve"> выпускников получили аттестаты за курс основного общего образования, в том числе особого образца </w:t>
      </w:r>
      <w:r w:rsidR="00B514CA" w:rsidRPr="00AF2ADA">
        <w:rPr>
          <w:sz w:val="28"/>
          <w:szCs w:val="28"/>
        </w:rPr>
        <w:t>1</w:t>
      </w:r>
      <w:r w:rsidR="00AF2ADA" w:rsidRPr="00AF2ADA">
        <w:rPr>
          <w:sz w:val="28"/>
          <w:szCs w:val="28"/>
        </w:rPr>
        <w:t>3</w:t>
      </w:r>
      <w:r w:rsidR="0055327A" w:rsidRPr="00AF2ADA">
        <w:rPr>
          <w:sz w:val="28"/>
          <w:szCs w:val="28"/>
        </w:rPr>
        <w:t xml:space="preserve"> человек</w:t>
      </w:r>
      <w:r w:rsidR="00263083" w:rsidRPr="00AF2ADA">
        <w:rPr>
          <w:sz w:val="28"/>
          <w:szCs w:val="28"/>
        </w:rPr>
        <w:t>:</w:t>
      </w:r>
      <w:r w:rsidR="0055327A" w:rsidRPr="00AF2ADA">
        <w:rPr>
          <w:sz w:val="28"/>
          <w:szCs w:val="28"/>
        </w:rPr>
        <w:t xml:space="preserve"> </w:t>
      </w:r>
    </w:p>
    <w:p w:rsidR="00263083" w:rsidRDefault="00483924" w:rsidP="00CA4FCC">
      <w:pPr>
        <w:shd w:val="clear" w:color="auto" w:fill="FFFFFF"/>
        <w:ind w:left="709"/>
        <w:rPr>
          <w:sz w:val="28"/>
          <w:szCs w:val="28"/>
        </w:rPr>
      </w:pPr>
      <w:r w:rsidRPr="00263083">
        <w:rPr>
          <w:sz w:val="28"/>
          <w:szCs w:val="28"/>
        </w:rPr>
        <w:t xml:space="preserve">Гимназия – </w:t>
      </w:r>
      <w:r w:rsidR="00263083" w:rsidRPr="00263083">
        <w:rPr>
          <w:sz w:val="28"/>
          <w:szCs w:val="28"/>
        </w:rPr>
        <w:t xml:space="preserve">4 </w:t>
      </w:r>
      <w:r w:rsidRPr="00263083">
        <w:rPr>
          <w:sz w:val="28"/>
          <w:szCs w:val="28"/>
        </w:rPr>
        <w:t xml:space="preserve">чел., </w:t>
      </w:r>
      <w:r w:rsidR="00263083" w:rsidRPr="00263083">
        <w:rPr>
          <w:sz w:val="28"/>
          <w:szCs w:val="28"/>
        </w:rPr>
        <w:t xml:space="preserve">Любутина Арина Денисовна, </w:t>
      </w:r>
      <w:proofErr w:type="spellStart"/>
      <w:r w:rsidR="00263083" w:rsidRPr="00263083">
        <w:rPr>
          <w:sz w:val="28"/>
          <w:szCs w:val="28"/>
        </w:rPr>
        <w:t>Мураенко</w:t>
      </w:r>
      <w:proofErr w:type="spellEnd"/>
      <w:r w:rsidR="00263083" w:rsidRPr="00263083">
        <w:rPr>
          <w:sz w:val="28"/>
          <w:szCs w:val="28"/>
        </w:rPr>
        <w:t xml:space="preserve"> Ксения </w:t>
      </w:r>
      <w:r w:rsidR="00263083">
        <w:rPr>
          <w:sz w:val="28"/>
          <w:szCs w:val="28"/>
        </w:rPr>
        <w:t xml:space="preserve">Владимировна, </w:t>
      </w:r>
      <w:proofErr w:type="spellStart"/>
      <w:r w:rsidR="00263083">
        <w:rPr>
          <w:sz w:val="28"/>
          <w:szCs w:val="28"/>
        </w:rPr>
        <w:t>Склянова</w:t>
      </w:r>
      <w:proofErr w:type="spellEnd"/>
      <w:r w:rsidR="00263083">
        <w:rPr>
          <w:sz w:val="28"/>
          <w:szCs w:val="28"/>
        </w:rPr>
        <w:t xml:space="preserve"> Мария Алексеевна, Щерба Тарас Олеговна</w:t>
      </w:r>
    </w:p>
    <w:p w:rsidR="000270C5" w:rsidRPr="006E0B70" w:rsidRDefault="006E0B70" w:rsidP="00CA4FCC">
      <w:pPr>
        <w:ind w:firstLine="720"/>
        <w:rPr>
          <w:sz w:val="28"/>
          <w:szCs w:val="28"/>
        </w:rPr>
      </w:pPr>
      <w:r w:rsidRPr="006E0B70">
        <w:rPr>
          <w:sz w:val="28"/>
          <w:szCs w:val="28"/>
        </w:rPr>
        <w:t>СОШ №2 – 1 чел., Бычкова Ирина Александровна</w:t>
      </w:r>
    </w:p>
    <w:p w:rsidR="00661099" w:rsidRDefault="0055327A" w:rsidP="00CA4FCC">
      <w:pPr>
        <w:ind w:left="709"/>
        <w:rPr>
          <w:sz w:val="28"/>
          <w:szCs w:val="28"/>
        </w:rPr>
      </w:pPr>
      <w:r w:rsidRPr="00661099">
        <w:rPr>
          <w:sz w:val="28"/>
          <w:szCs w:val="28"/>
        </w:rPr>
        <w:t>СОШ №</w:t>
      </w:r>
      <w:r w:rsidR="00FB173F" w:rsidRPr="00661099">
        <w:rPr>
          <w:sz w:val="28"/>
          <w:szCs w:val="28"/>
        </w:rPr>
        <w:t>3</w:t>
      </w:r>
      <w:r w:rsidR="0080764F" w:rsidRPr="00661099">
        <w:rPr>
          <w:sz w:val="28"/>
          <w:szCs w:val="28"/>
        </w:rPr>
        <w:t xml:space="preserve"> </w:t>
      </w:r>
      <w:r w:rsidR="00483924" w:rsidRPr="00661099">
        <w:rPr>
          <w:sz w:val="28"/>
          <w:szCs w:val="28"/>
        </w:rPr>
        <w:t>–</w:t>
      </w:r>
      <w:r w:rsidR="0080764F" w:rsidRPr="00661099">
        <w:rPr>
          <w:sz w:val="28"/>
          <w:szCs w:val="28"/>
        </w:rPr>
        <w:t xml:space="preserve"> </w:t>
      </w:r>
      <w:r w:rsidR="00661099" w:rsidRPr="00661099">
        <w:rPr>
          <w:sz w:val="28"/>
          <w:szCs w:val="28"/>
        </w:rPr>
        <w:t>5</w:t>
      </w:r>
      <w:r w:rsidR="00483924" w:rsidRPr="00661099">
        <w:rPr>
          <w:sz w:val="28"/>
          <w:szCs w:val="28"/>
        </w:rPr>
        <w:t xml:space="preserve"> чел.</w:t>
      </w:r>
      <w:r w:rsidR="0080764F" w:rsidRPr="00661099">
        <w:rPr>
          <w:sz w:val="28"/>
          <w:szCs w:val="28"/>
        </w:rPr>
        <w:t xml:space="preserve">, </w:t>
      </w:r>
      <w:proofErr w:type="spellStart"/>
      <w:r w:rsidR="00661099" w:rsidRPr="00661099">
        <w:rPr>
          <w:sz w:val="28"/>
          <w:szCs w:val="28"/>
        </w:rPr>
        <w:t>Горбулин</w:t>
      </w:r>
      <w:proofErr w:type="spellEnd"/>
      <w:r w:rsidR="00661099" w:rsidRPr="00661099">
        <w:rPr>
          <w:sz w:val="28"/>
          <w:szCs w:val="28"/>
        </w:rPr>
        <w:t xml:space="preserve"> Артем Викторович, </w:t>
      </w:r>
      <w:proofErr w:type="spellStart"/>
      <w:r w:rsidR="00661099" w:rsidRPr="00661099">
        <w:rPr>
          <w:sz w:val="28"/>
          <w:szCs w:val="28"/>
        </w:rPr>
        <w:t>Мушаков</w:t>
      </w:r>
      <w:proofErr w:type="spellEnd"/>
      <w:r w:rsidR="00661099" w:rsidRPr="00661099">
        <w:rPr>
          <w:sz w:val="28"/>
          <w:szCs w:val="28"/>
        </w:rPr>
        <w:t xml:space="preserve"> Денис Андреевич, </w:t>
      </w:r>
      <w:proofErr w:type="spellStart"/>
      <w:r w:rsidR="00661099" w:rsidRPr="00661099">
        <w:rPr>
          <w:sz w:val="28"/>
          <w:szCs w:val="28"/>
        </w:rPr>
        <w:t>Овчинникова</w:t>
      </w:r>
      <w:proofErr w:type="spellEnd"/>
      <w:r w:rsidR="00661099" w:rsidRPr="00661099">
        <w:rPr>
          <w:sz w:val="28"/>
          <w:szCs w:val="28"/>
        </w:rPr>
        <w:t xml:space="preserve"> Ксения Сергеевна, Осипова Дарья Алексеевна, Шевчук Андрей Евгеньевич</w:t>
      </w:r>
    </w:p>
    <w:p w:rsidR="00DD26BE" w:rsidRPr="007370C9" w:rsidRDefault="00DD26BE" w:rsidP="00DD26BE">
      <w:pPr>
        <w:ind w:firstLine="720"/>
        <w:rPr>
          <w:sz w:val="28"/>
          <w:szCs w:val="28"/>
        </w:rPr>
      </w:pPr>
      <w:r w:rsidRPr="007370C9">
        <w:rPr>
          <w:sz w:val="28"/>
          <w:szCs w:val="28"/>
        </w:rPr>
        <w:t>СОШ №4 – 1 чел., Ваняркина Валерия Олеговна</w:t>
      </w:r>
    </w:p>
    <w:p w:rsidR="00DD26BE" w:rsidRPr="00661099" w:rsidRDefault="00DD26BE" w:rsidP="00CA4FC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СОШ №5 – 1 чел., </w:t>
      </w:r>
      <w:r w:rsidRPr="00BA7B6A">
        <w:rPr>
          <w:sz w:val="28"/>
          <w:szCs w:val="28"/>
        </w:rPr>
        <w:t>Зверева Татьяна Алексеевна</w:t>
      </w:r>
    </w:p>
    <w:p w:rsidR="0055327A" w:rsidRPr="00FF1F57" w:rsidRDefault="004173B4" w:rsidP="00CA4FCC">
      <w:pPr>
        <w:ind w:firstLine="720"/>
        <w:rPr>
          <w:sz w:val="28"/>
          <w:szCs w:val="28"/>
        </w:rPr>
      </w:pPr>
      <w:r w:rsidRPr="00FF1F57">
        <w:rPr>
          <w:sz w:val="28"/>
          <w:szCs w:val="28"/>
        </w:rPr>
        <w:t>СОШ №</w:t>
      </w:r>
      <w:r w:rsidR="00B514CA" w:rsidRPr="00FF1F57">
        <w:rPr>
          <w:sz w:val="28"/>
          <w:szCs w:val="28"/>
        </w:rPr>
        <w:t>7</w:t>
      </w:r>
      <w:r w:rsidRPr="00FF1F57">
        <w:rPr>
          <w:sz w:val="28"/>
          <w:szCs w:val="28"/>
        </w:rPr>
        <w:t xml:space="preserve"> – </w:t>
      </w:r>
      <w:r w:rsidR="000270C5" w:rsidRPr="00FF1F57">
        <w:rPr>
          <w:sz w:val="28"/>
          <w:szCs w:val="28"/>
        </w:rPr>
        <w:t>1</w:t>
      </w:r>
      <w:r w:rsidR="00B514CA" w:rsidRPr="00FF1F57">
        <w:rPr>
          <w:sz w:val="28"/>
          <w:szCs w:val="28"/>
        </w:rPr>
        <w:t xml:space="preserve"> </w:t>
      </w:r>
      <w:r w:rsidR="00FB173F" w:rsidRPr="00FF1F57">
        <w:rPr>
          <w:sz w:val="28"/>
          <w:szCs w:val="28"/>
        </w:rPr>
        <w:t>чел.</w:t>
      </w:r>
      <w:r w:rsidR="00FF1F57">
        <w:rPr>
          <w:sz w:val="28"/>
          <w:szCs w:val="28"/>
        </w:rPr>
        <w:t xml:space="preserve">, </w:t>
      </w:r>
      <w:proofErr w:type="spellStart"/>
      <w:r w:rsidR="000270C5" w:rsidRPr="00FF1F57">
        <w:rPr>
          <w:sz w:val="28"/>
          <w:szCs w:val="28"/>
        </w:rPr>
        <w:t>Калайда</w:t>
      </w:r>
      <w:proofErr w:type="spellEnd"/>
      <w:r w:rsidR="000270C5" w:rsidRPr="00FF1F57">
        <w:rPr>
          <w:sz w:val="28"/>
          <w:szCs w:val="28"/>
        </w:rPr>
        <w:t xml:space="preserve"> Ксения Андреевна</w:t>
      </w:r>
    </w:p>
    <w:p w:rsidR="0055327A" w:rsidRPr="00AF2ADA" w:rsidRDefault="004173B4" w:rsidP="00661099">
      <w:pPr>
        <w:ind w:firstLine="720"/>
        <w:jc w:val="both"/>
        <w:rPr>
          <w:sz w:val="28"/>
          <w:szCs w:val="28"/>
        </w:rPr>
      </w:pPr>
      <w:r w:rsidRPr="00AF2ADA">
        <w:rPr>
          <w:sz w:val="28"/>
          <w:szCs w:val="28"/>
        </w:rPr>
        <w:t>1</w:t>
      </w:r>
      <w:r w:rsidR="00AF2ADA" w:rsidRPr="00AF2ADA">
        <w:rPr>
          <w:sz w:val="28"/>
          <w:szCs w:val="28"/>
        </w:rPr>
        <w:t>2</w:t>
      </w:r>
      <w:r w:rsidR="0055327A" w:rsidRPr="00AF2ADA">
        <w:rPr>
          <w:sz w:val="28"/>
          <w:szCs w:val="28"/>
        </w:rPr>
        <w:t xml:space="preserve"> выпускник</w:t>
      </w:r>
      <w:r w:rsidR="007B0CC7" w:rsidRPr="00AF2ADA">
        <w:rPr>
          <w:sz w:val="28"/>
          <w:szCs w:val="28"/>
        </w:rPr>
        <w:t>ов</w:t>
      </w:r>
      <w:r w:rsidR="0055327A" w:rsidRPr="00AF2ADA">
        <w:rPr>
          <w:sz w:val="28"/>
          <w:szCs w:val="28"/>
        </w:rPr>
        <w:t xml:space="preserve"> получил</w:t>
      </w:r>
      <w:r w:rsidR="00AF2ADA">
        <w:rPr>
          <w:sz w:val="28"/>
          <w:szCs w:val="28"/>
        </w:rPr>
        <w:t>и</w:t>
      </w:r>
      <w:r w:rsidR="0055327A" w:rsidRPr="00AF2ADA">
        <w:rPr>
          <w:sz w:val="28"/>
          <w:szCs w:val="28"/>
        </w:rPr>
        <w:t xml:space="preserve"> свидетельство</w:t>
      </w:r>
      <w:r w:rsidR="004966B2" w:rsidRPr="00AF2ADA">
        <w:rPr>
          <w:sz w:val="28"/>
          <w:szCs w:val="28"/>
        </w:rPr>
        <w:t xml:space="preserve"> об обучении</w:t>
      </w:r>
      <w:r w:rsidR="0055327A" w:rsidRPr="00AF2ADA">
        <w:rPr>
          <w:sz w:val="28"/>
          <w:szCs w:val="28"/>
        </w:rPr>
        <w:t xml:space="preserve"> (</w:t>
      </w:r>
      <w:r w:rsidR="00AF2ADA" w:rsidRPr="00AF2ADA">
        <w:rPr>
          <w:sz w:val="28"/>
          <w:szCs w:val="28"/>
        </w:rPr>
        <w:t xml:space="preserve">СОШ№2 – 1, </w:t>
      </w:r>
      <w:r w:rsidR="0055327A" w:rsidRPr="00AF2ADA">
        <w:rPr>
          <w:sz w:val="28"/>
          <w:szCs w:val="28"/>
        </w:rPr>
        <w:t xml:space="preserve">СОШ№3 – </w:t>
      </w:r>
      <w:r w:rsidR="00AF2ADA" w:rsidRPr="00AF2ADA">
        <w:rPr>
          <w:sz w:val="28"/>
          <w:szCs w:val="28"/>
        </w:rPr>
        <w:t>3</w:t>
      </w:r>
      <w:r w:rsidR="0055327A" w:rsidRPr="00AF2ADA">
        <w:rPr>
          <w:sz w:val="28"/>
          <w:szCs w:val="28"/>
        </w:rPr>
        <w:t xml:space="preserve"> </w:t>
      </w:r>
      <w:r w:rsidRPr="00AF2ADA">
        <w:rPr>
          <w:sz w:val="28"/>
          <w:szCs w:val="28"/>
        </w:rPr>
        <w:t xml:space="preserve">чел., СОШ№4 – </w:t>
      </w:r>
      <w:r w:rsidR="00AF2ADA" w:rsidRPr="00AF2ADA">
        <w:rPr>
          <w:sz w:val="28"/>
          <w:szCs w:val="28"/>
        </w:rPr>
        <w:t>2</w:t>
      </w:r>
      <w:r w:rsidRPr="00AF2ADA">
        <w:rPr>
          <w:sz w:val="28"/>
          <w:szCs w:val="28"/>
        </w:rPr>
        <w:t xml:space="preserve"> чел., СОШ №5 – </w:t>
      </w:r>
      <w:r w:rsidR="00404068" w:rsidRPr="00AF2ADA">
        <w:rPr>
          <w:sz w:val="28"/>
          <w:szCs w:val="28"/>
        </w:rPr>
        <w:t xml:space="preserve">3 чел., </w:t>
      </w:r>
      <w:r w:rsidR="0055327A" w:rsidRPr="00AF2ADA">
        <w:rPr>
          <w:sz w:val="28"/>
          <w:szCs w:val="28"/>
        </w:rPr>
        <w:t xml:space="preserve">СОШ №7 – </w:t>
      </w:r>
      <w:r w:rsidR="00AF2ADA" w:rsidRPr="00AF2ADA">
        <w:rPr>
          <w:sz w:val="28"/>
          <w:szCs w:val="28"/>
        </w:rPr>
        <w:t>3 чел.).</w:t>
      </w:r>
    </w:p>
    <w:p w:rsidR="00E7057E" w:rsidRDefault="00E7057E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:rsidR="007C4502" w:rsidRPr="00A4172F" w:rsidRDefault="007C4502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 w:rsidRPr="00A4172F">
        <w:rPr>
          <w:sz w:val="28"/>
          <w:szCs w:val="28"/>
        </w:rPr>
        <w:t xml:space="preserve">Анализ </w:t>
      </w:r>
      <w:r w:rsidR="009C1D1D" w:rsidRPr="00A4172F">
        <w:rPr>
          <w:sz w:val="28"/>
          <w:szCs w:val="28"/>
        </w:rPr>
        <w:t xml:space="preserve">результатов </w:t>
      </w:r>
      <w:r w:rsidRPr="00A4172F">
        <w:rPr>
          <w:sz w:val="28"/>
          <w:szCs w:val="28"/>
        </w:rPr>
        <w:t xml:space="preserve">проведения ГИА обучающихся, освоивших  </w:t>
      </w:r>
      <w:r w:rsidRPr="00A4172F">
        <w:rPr>
          <w:bCs/>
          <w:sz w:val="28"/>
          <w:szCs w:val="28"/>
        </w:rPr>
        <w:t xml:space="preserve">программы основного общего образования в </w:t>
      </w:r>
      <w:r w:rsidRPr="00A4172F">
        <w:rPr>
          <w:sz w:val="28"/>
          <w:szCs w:val="28"/>
        </w:rPr>
        <w:t>20</w:t>
      </w:r>
      <w:r w:rsidR="00A4172F" w:rsidRPr="00A4172F">
        <w:rPr>
          <w:sz w:val="28"/>
          <w:szCs w:val="28"/>
        </w:rPr>
        <w:t>20</w:t>
      </w:r>
      <w:r w:rsidRPr="00A4172F">
        <w:rPr>
          <w:sz w:val="28"/>
          <w:szCs w:val="28"/>
        </w:rPr>
        <w:t xml:space="preserve"> году, позволил сделать следующие </w:t>
      </w:r>
      <w:r w:rsidRPr="00A4172F">
        <w:rPr>
          <w:b/>
          <w:sz w:val="28"/>
          <w:szCs w:val="28"/>
          <w:u w:val="single"/>
        </w:rPr>
        <w:t>выводы:</w:t>
      </w:r>
    </w:p>
    <w:p w:rsidR="00913E04" w:rsidRPr="00A4172F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172F">
        <w:rPr>
          <w:sz w:val="28"/>
          <w:szCs w:val="28"/>
        </w:rPr>
        <w:t>В течение 201</w:t>
      </w:r>
      <w:r w:rsidR="00A4172F" w:rsidRPr="00A4172F">
        <w:rPr>
          <w:sz w:val="28"/>
          <w:szCs w:val="28"/>
        </w:rPr>
        <w:t>9-2020</w:t>
      </w:r>
      <w:r w:rsidRPr="00A4172F">
        <w:rPr>
          <w:sz w:val="28"/>
          <w:szCs w:val="28"/>
        </w:rPr>
        <w:t xml:space="preserve"> учебного года проведена планомерная работа по подготовке и проведению государственной итоговой аттестации выпускников, обеспечено организованное проведение итоговой аттестации.</w:t>
      </w:r>
    </w:p>
    <w:p w:rsidR="001300D2" w:rsidRPr="00A4172F" w:rsidRDefault="001300D2" w:rsidP="001300D2">
      <w:pPr>
        <w:pStyle w:val="af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172F">
        <w:rPr>
          <w:sz w:val="28"/>
          <w:szCs w:val="28"/>
        </w:rPr>
        <w:t xml:space="preserve">Подготовка </w:t>
      </w:r>
      <w:proofErr w:type="gramStart"/>
      <w:r w:rsidRPr="00A4172F">
        <w:rPr>
          <w:sz w:val="28"/>
          <w:szCs w:val="28"/>
        </w:rPr>
        <w:t>обучающихся</w:t>
      </w:r>
      <w:proofErr w:type="gramEnd"/>
      <w:r w:rsidRPr="00A4172F">
        <w:rPr>
          <w:sz w:val="28"/>
          <w:szCs w:val="28"/>
        </w:rPr>
        <w:t xml:space="preserve"> к ГИА в городе проведена на допустимом уровне. Проведены диагностические работы по предметам, выносимым на ГИА, с последующей проверкой и анализом работ.</w:t>
      </w:r>
    </w:p>
    <w:p w:rsidR="00913E04" w:rsidRPr="00A4172F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172F">
        <w:rPr>
          <w:sz w:val="28"/>
          <w:szCs w:val="28"/>
        </w:rPr>
        <w:t xml:space="preserve"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</w:t>
      </w:r>
      <w:r w:rsidR="007B0CC7" w:rsidRPr="00A4172F">
        <w:rPr>
          <w:sz w:val="28"/>
          <w:szCs w:val="28"/>
        </w:rPr>
        <w:t>п</w:t>
      </w:r>
      <w:r w:rsidRPr="00A4172F">
        <w:rPr>
          <w:sz w:val="28"/>
          <w:szCs w:val="28"/>
        </w:rPr>
        <w:t>едагогических советах, родительских собраниях, урочных и внеурочных занятиях</w:t>
      </w:r>
      <w:r w:rsidR="009C1D1D" w:rsidRPr="00A4172F">
        <w:rPr>
          <w:sz w:val="28"/>
          <w:szCs w:val="28"/>
        </w:rPr>
        <w:t>.</w:t>
      </w:r>
      <w:r w:rsidRPr="00A4172F">
        <w:rPr>
          <w:sz w:val="28"/>
          <w:szCs w:val="28"/>
        </w:rPr>
        <w:t xml:space="preserve"> </w:t>
      </w:r>
    </w:p>
    <w:p w:rsidR="00913E04" w:rsidRPr="00A4172F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172F">
        <w:rPr>
          <w:sz w:val="28"/>
          <w:szCs w:val="28"/>
        </w:rPr>
        <w:lastRenderedPageBreak/>
        <w:t xml:space="preserve">ГИА-9 </w:t>
      </w:r>
      <w:proofErr w:type="gramStart"/>
      <w:r w:rsidRPr="00A4172F">
        <w:rPr>
          <w:sz w:val="28"/>
          <w:szCs w:val="28"/>
        </w:rPr>
        <w:t>проведена</w:t>
      </w:r>
      <w:proofErr w:type="gramEnd"/>
      <w:r w:rsidRPr="00A4172F">
        <w:rPr>
          <w:sz w:val="28"/>
          <w:szCs w:val="28"/>
        </w:rPr>
        <w:t xml:space="preserve"> в соответствии с нормативными документами федерального, регионального, муниципального уровня, регламентирующими её проведение, в установленные сроки. </w:t>
      </w:r>
    </w:p>
    <w:p w:rsidR="00913E04" w:rsidRPr="00A4172F" w:rsidRDefault="007C4502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172F">
        <w:rPr>
          <w:sz w:val="28"/>
          <w:szCs w:val="28"/>
        </w:rPr>
        <w:t>Своевременно подготовлены локальные документы, документы для проведения экзаменов в форме, предусмотренной для выпускников с ограниченными возможностями здоровья.</w:t>
      </w:r>
    </w:p>
    <w:p w:rsidR="00EE33C1" w:rsidRPr="00334D1B" w:rsidRDefault="00EE33C1" w:rsidP="007C4502">
      <w:pPr>
        <w:jc w:val="both"/>
        <w:rPr>
          <w:b/>
          <w:sz w:val="28"/>
          <w:szCs w:val="28"/>
          <w:u w:val="single"/>
        </w:rPr>
      </w:pPr>
      <w:r w:rsidRPr="00334D1B">
        <w:rPr>
          <w:b/>
          <w:sz w:val="28"/>
          <w:szCs w:val="28"/>
          <w:u w:val="single"/>
        </w:rPr>
        <w:t>Выявленные проблемы:</w:t>
      </w:r>
    </w:p>
    <w:p w:rsidR="006435D3" w:rsidRDefault="006435D3" w:rsidP="006435D3">
      <w:pPr>
        <w:pStyle w:val="af6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35D3">
        <w:rPr>
          <w:sz w:val="28"/>
          <w:szCs w:val="28"/>
        </w:rPr>
        <w:t>не</w:t>
      </w:r>
      <w:r>
        <w:rPr>
          <w:sz w:val="28"/>
          <w:szCs w:val="28"/>
        </w:rPr>
        <w:t xml:space="preserve"> корректное оценивание экспертами р</w:t>
      </w:r>
      <w:r w:rsidR="0010749F">
        <w:rPr>
          <w:sz w:val="28"/>
          <w:szCs w:val="28"/>
        </w:rPr>
        <w:t>езультатов итогового сочинения;</w:t>
      </w:r>
    </w:p>
    <w:p w:rsidR="00334D1B" w:rsidRPr="006435D3" w:rsidRDefault="00334D1B" w:rsidP="006435D3">
      <w:pPr>
        <w:pStyle w:val="af6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сайтах </w:t>
      </w:r>
      <w:r w:rsidR="001074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 размещены не актуальные нормативные документы; информация не систематизирована; названия документов не корректные.</w:t>
      </w:r>
    </w:p>
    <w:p w:rsidR="007C4502" w:rsidRPr="006435D3" w:rsidRDefault="007C4502" w:rsidP="006435D3">
      <w:pPr>
        <w:autoSpaceDE w:val="0"/>
        <w:autoSpaceDN w:val="0"/>
        <w:adjustRightInd w:val="0"/>
        <w:ind w:left="66" w:hanging="66"/>
        <w:jc w:val="both"/>
        <w:rPr>
          <w:sz w:val="28"/>
          <w:szCs w:val="28"/>
        </w:rPr>
      </w:pPr>
      <w:r w:rsidRPr="006435D3">
        <w:rPr>
          <w:b/>
          <w:sz w:val="28"/>
          <w:szCs w:val="28"/>
          <w:u w:val="single"/>
        </w:rPr>
        <w:t>Предложения:</w:t>
      </w:r>
      <w:r w:rsidR="00816215" w:rsidRPr="006435D3">
        <w:rPr>
          <w:b/>
          <w:sz w:val="28"/>
          <w:szCs w:val="28"/>
          <w:u w:val="single"/>
        </w:rPr>
        <w:t xml:space="preserve"> </w:t>
      </w:r>
    </w:p>
    <w:p w:rsidR="009C7079" w:rsidRPr="006B1C9A" w:rsidRDefault="009C7079" w:rsidP="003974CD">
      <w:pPr>
        <w:pStyle w:val="af6"/>
        <w:numPr>
          <w:ilvl w:val="0"/>
          <w:numId w:val="3"/>
        </w:numPr>
        <w:tabs>
          <w:tab w:val="left" w:pos="1240"/>
        </w:tabs>
        <w:jc w:val="both"/>
        <w:rPr>
          <w:sz w:val="28"/>
          <w:szCs w:val="28"/>
        </w:rPr>
      </w:pPr>
      <w:r w:rsidRPr="006B1C9A">
        <w:rPr>
          <w:sz w:val="28"/>
          <w:szCs w:val="28"/>
        </w:rPr>
        <w:t xml:space="preserve">Руководителям общеобразовательных учреждений: </w:t>
      </w:r>
    </w:p>
    <w:p w:rsidR="006F144C" w:rsidRPr="006B1C9A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B1C9A">
        <w:rPr>
          <w:sz w:val="28"/>
          <w:szCs w:val="28"/>
        </w:rPr>
        <w:t>Поставить на контроль обучающихся 9-х</w:t>
      </w:r>
      <w:r w:rsidR="00483924" w:rsidRPr="006B1C9A">
        <w:rPr>
          <w:sz w:val="28"/>
          <w:szCs w:val="28"/>
        </w:rPr>
        <w:t xml:space="preserve"> </w:t>
      </w:r>
      <w:r w:rsidRPr="006B1C9A">
        <w:rPr>
          <w:sz w:val="28"/>
          <w:szCs w:val="28"/>
        </w:rPr>
        <w:t>классов, нуждающихся в педагогической поддержке, с целью оказания коррекционной помощи в ликвидации пробелов в знаниях.</w:t>
      </w:r>
    </w:p>
    <w:p w:rsidR="009C7079" w:rsidRPr="006B1C9A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proofErr w:type="gramStart"/>
      <w:r w:rsidRPr="006B1C9A">
        <w:rPr>
          <w:sz w:val="28"/>
          <w:szCs w:val="28"/>
        </w:rPr>
        <w:t>С</w:t>
      </w:r>
      <w:r w:rsidR="007C4502" w:rsidRPr="006B1C9A">
        <w:rPr>
          <w:sz w:val="28"/>
          <w:szCs w:val="28"/>
        </w:rPr>
        <w:t>воевременно определять категорию учащихся с ОВЗ для прохождения ГИА в форме ГВЭ, осуществлять подготовку данной категории учащихся согласно Методических рекомендаций по организации и проведению государственной итоговой аттестации  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</w:r>
      <w:r w:rsidRPr="006B1C9A">
        <w:rPr>
          <w:sz w:val="28"/>
          <w:szCs w:val="28"/>
        </w:rPr>
        <w:t>.</w:t>
      </w:r>
      <w:proofErr w:type="gramEnd"/>
    </w:p>
    <w:p w:rsidR="000022DB" w:rsidRPr="006B1C9A" w:rsidRDefault="006B1C9A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 w:rsidRPr="006B1C9A">
        <w:rPr>
          <w:sz w:val="28"/>
          <w:szCs w:val="28"/>
        </w:rPr>
        <w:t>Р</w:t>
      </w:r>
      <w:r w:rsidR="000022DB" w:rsidRPr="006B1C9A">
        <w:rPr>
          <w:sz w:val="28"/>
          <w:szCs w:val="28"/>
        </w:rPr>
        <w:t>азработать «дорожные карты» подготовки учащихся к разным видам контроля качества образования (в рамках ВСОКО, МСОК).</w:t>
      </w:r>
    </w:p>
    <w:p w:rsidR="00EB092B" w:rsidRPr="006B1C9A" w:rsidRDefault="00EB092B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B1C9A">
        <w:rPr>
          <w:sz w:val="28"/>
          <w:szCs w:val="28"/>
        </w:rPr>
        <w:t>З</w:t>
      </w:r>
      <w:r w:rsidR="007C4502" w:rsidRPr="006B1C9A">
        <w:rPr>
          <w:sz w:val="28"/>
          <w:szCs w:val="28"/>
        </w:rPr>
        <w:t>апланировать репетиционные работы по обязательным предметам и предметам по выбору в форме ОГЭ с обязательной отработкой заполнения эк</w:t>
      </w:r>
      <w:r w:rsidR="00895656" w:rsidRPr="006B1C9A">
        <w:rPr>
          <w:sz w:val="28"/>
          <w:szCs w:val="28"/>
        </w:rPr>
        <w:t>заменационных бланков.</w:t>
      </w:r>
    </w:p>
    <w:p w:rsidR="006F144C" w:rsidRPr="006B1C9A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B1C9A">
        <w:rPr>
          <w:sz w:val="28"/>
          <w:szCs w:val="28"/>
        </w:rPr>
        <w:t>На производственных совещаниях обсуждать результаты проводимых контрольных срезов и намечать пути по ликвидации возникающих у учащихся затруднений.</w:t>
      </w:r>
    </w:p>
    <w:p w:rsidR="006F144C" w:rsidRPr="006B1C9A" w:rsidRDefault="006F144C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B1C9A">
        <w:rPr>
          <w:sz w:val="28"/>
          <w:szCs w:val="28"/>
        </w:rPr>
        <w:t>Осуществлять психологическое сопровождение выпускников при подготовке к итоговой аттестации в рамках сотрудничества с ТПМПК</w:t>
      </w:r>
      <w:r w:rsidR="00EB092B" w:rsidRPr="006B1C9A">
        <w:rPr>
          <w:sz w:val="28"/>
          <w:szCs w:val="28"/>
        </w:rPr>
        <w:t>.</w:t>
      </w:r>
    </w:p>
    <w:p w:rsidR="00C4036E" w:rsidRPr="00546662" w:rsidRDefault="004F6606" w:rsidP="004F6606">
      <w:pPr>
        <w:numPr>
          <w:ilvl w:val="1"/>
          <w:numId w:val="3"/>
        </w:numPr>
        <w:ind w:hanging="574"/>
        <w:jc w:val="both"/>
        <w:rPr>
          <w:sz w:val="28"/>
          <w:szCs w:val="28"/>
        </w:rPr>
      </w:pPr>
      <w:r w:rsidRPr="00546662">
        <w:rPr>
          <w:sz w:val="28"/>
          <w:szCs w:val="28"/>
        </w:rPr>
        <w:t>З</w:t>
      </w:r>
      <w:r w:rsidR="00C4036E" w:rsidRPr="00546662">
        <w:rPr>
          <w:sz w:val="28"/>
          <w:szCs w:val="28"/>
        </w:rPr>
        <w:t xml:space="preserve">апланировать приобретение </w:t>
      </w:r>
      <w:r w:rsidR="00CA1F2D" w:rsidRPr="00546662">
        <w:rPr>
          <w:sz w:val="28"/>
          <w:szCs w:val="28"/>
        </w:rPr>
        <w:t>ноутбуков</w:t>
      </w:r>
      <w:r w:rsidR="00C4036E" w:rsidRPr="00546662">
        <w:rPr>
          <w:sz w:val="28"/>
          <w:szCs w:val="28"/>
        </w:rPr>
        <w:t xml:space="preserve"> для проведения ОГЭ по </w:t>
      </w:r>
      <w:r w:rsidR="00CA1F2D" w:rsidRPr="00546662">
        <w:rPr>
          <w:sz w:val="28"/>
          <w:szCs w:val="28"/>
        </w:rPr>
        <w:t>информатике</w:t>
      </w:r>
      <w:r w:rsidR="00C4036E" w:rsidRPr="00546662">
        <w:rPr>
          <w:sz w:val="28"/>
          <w:szCs w:val="28"/>
        </w:rPr>
        <w:t xml:space="preserve"> </w:t>
      </w:r>
      <w:r w:rsidR="006B1C9A" w:rsidRPr="00546662">
        <w:rPr>
          <w:sz w:val="28"/>
          <w:szCs w:val="28"/>
        </w:rPr>
        <w:t>(выполнение практической части); приобретение лабораторного оборудования для проведения ОГЭ по химии и физике (выполнение практической части);</w:t>
      </w:r>
    </w:p>
    <w:p w:rsidR="007C4502" w:rsidRPr="006B1C9A" w:rsidRDefault="00546662" w:rsidP="007C4502">
      <w:pPr>
        <w:shd w:val="clear" w:color="auto" w:fill="FFFFFF"/>
        <w:spacing w:before="106"/>
        <w:ind w:right="38"/>
        <w:jc w:val="both"/>
      </w:pPr>
      <w:r>
        <w:t>А</w:t>
      </w:r>
      <w:r w:rsidR="007C4502" w:rsidRPr="006B1C9A">
        <w:t xml:space="preserve">нализ подготовлен главным специалистом Управления образования по УВР, муниципальным координатором  ГИА 9-х классов </w:t>
      </w:r>
      <w:r w:rsidR="006B1C9A" w:rsidRPr="006B1C9A">
        <w:t>А.В. Кузьменко</w:t>
      </w:r>
      <w:r w:rsidR="00604F8C" w:rsidRPr="006B1C9A">
        <w:t>.</w:t>
      </w:r>
    </w:p>
    <w:p w:rsidR="009C7079" w:rsidRPr="00C15829" w:rsidRDefault="009C7079" w:rsidP="007C4502">
      <w:pPr>
        <w:shd w:val="clear" w:color="auto" w:fill="FFFFFF"/>
        <w:spacing w:before="106"/>
        <w:ind w:right="38"/>
        <w:jc w:val="both"/>
        <w:rPr>
          <w:color w:val="FF0000"/>
        </w:rPr>
        <w:sectPr w:rsidR="009C7079" w:rsidRPr="00C15829" w:rsidSect="00F85EA5"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4502" w:rsidRPr="00E7057E" w:rsidRDefault="007C4502" w:rsidP="00A54BDF">
      <w:pPr>
        <w:shd w:val="clear" w:color="auto" w:fill="FFFFFF"/>
        <w:spacing w:before="106"/>
        <w:ind w:right="38"/>
        <w:jc w:val="center"/>
        <w:rPr>
          <w:b/>
          <w:sz w:val="28"/>
          <w:szCs w:val="28"/>
        </w:rPr>
      </w:pPr>
      <w:r w:rsidRPr="00E7057E">
        <w:rPr>
          <w:b/>
          <w:sz w:val="28"/>
          <w:szCs w:val="28"/>
        </w:rPr>
        <w:lastRenderedPageBreak/>
        <w:t>Приложения</w:t>
      </w:r>
    </w:p>
    <w:p w:rsidR="007C4502" w:rsidRPr="00E7057E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E7057E">
        <w:rPr>
          <w:sz w:val="28"/>
          <w:szCs w:val="28"/>
        </w:rPr>
        <w:t>Таблица 1.</w:t>
      </w:r>
    </w:p>
    <w:p w:rsidR="007C4502" w:rsidRPr="00E7057E" w:rsidRDefault="007C4502" w:rsidP="007C4502">
      <w:pPr>
        <w:shd w:val="clear" w:color="auto" w:fill="FFFFFF"/>
        <w:jc w:val="center"/>
        <w:rPr>
          <w:sz w:val="28"/>
          <w:szCs w:val="28"/>
        </w:rPr>
      </w:pPr>
      <w:r w:rsidRPr="00E7057E">
        <w:rPr>
          <w:sz w:val="28"/>
          <w:szCs w:val="28"/>
        </w:rPr>
        <w:t xml:space="preserve">Данные </w:t>
      </w:r>
      <w:r w:rsidR="00FE549F">
        <w:rPr>
          <w:sz w:val="28"/>
          <w:szCs w:val="28"/>
        </w:rPr>
        <w:t>об</w:t>
      </w:r>
      <w:r w:rsidRPr="00E7057E">
        <w:rPr>
          <w:sz w:val="28"/>
          <w:szCs w:val="28"/>
        </w:rPr>
        <w:t xml:space="preserve"> участник</w:t>
      </w:r>
      <w:r w:rsidR="00FE549F">
        <w:rPr>
          <w:sz w:val="28"/>
          <w:szCs w:val="28"/>
        </w:rPr>
        <w:t>ах</w:t>
      </w:r>
      <w:r w:rsidRPr="00E7057E">
        <w:rPr>
          <w:sz w:val="28"/>
          <w:szCs w:val="28"/>
        </w:rPr>
        <w:t xml:space="preserve"> ГИА</w:t>
      </w:r>
      <w:r w:rsidR="00FE549F">
        <w:rPr>
          <w:sz w:val="28"/>
          <w:szCs w:val="28"/>
        </w:rPr>
        <w:t xml:space="preserve"> 2020</w:t>
      </w:r>
    </w:p>
    <w:tbl>
      <w:tblPr>
        <w:tblW w:w="13142" w:type="dxa"/>
        <w:jc w:val="center"/>
        <w:tblInd w:w="-3169" w:type="dxa"/>
        <w:tblLook w:val="04A0" w:firstRow="1" w:lastRow="0" w:firstColumn="1" w:lastColumn="0" w:noHBand="0" w:noVBand="1"/>
      </w:tblPr>
      <w:tblGrid>
        <w:gridCol w:w="3843"/>
        <w:gridCol w:w="1588"/>
        <w:gridCol w:w="2398"/>
        <w:gridCol w:w="3361"/>
        <w:gridCol w:w="997"/>
        <w:gridCol w:w="955"/>
      </w:tblGrid>
      <w:tr w:rsidR="00541A0A" w:rsidRPr="00C15829" w:rsidTr="00F2091D">
        <w:trPr>
          <w:trHeight w:val="255"/>
          <w:jc w:val="center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A" w:rsidRPr="00E7057E" w:rsidRDefault="00541A0A" w:rsidP="00F017E6">
            <w:pPr>
              <w:jc w:val="center"/>
              <w:rPr>
                <w:bCs/>
              </w:rPr>
            </w:pPr>
            <w:r w:rsidRPr="00E7057E">
              <w:rPr>
                <w:bCs/>
              </w:rPr>
              <w:t>Образовательные учреждения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0A" w:rsidRPr="00E7057E" w:rsidRDefault="00541A0A" w:rsidP="00F017E6">
            <w:pPr>
              <w:jc w:val="center"/>
              <w:rPr>
                <w:bCs/>
              </w:rPr>
            </w:pPr>
            <w:r>
              <w:rPr>
                <w:bCs/>
              </w:rPr>
              <w:t>Всего выпускников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A" w:rsidRPr="00E7057E" w:rsidRDefault="00541A0A" w:rsidP="00F017E6">
            <w:pPr>
              <w:jc w:val="center"/>
              <w:rPr>
                <w:bCs/>
              </w:rPr>
            </w:pPr>
            <w:r w:rsidRPr="00E7057E">
              <w:rPr>
                <w:bCs/>
              </w:rPr>
              <w:t>Зарегистрировано в РБД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1A0A" w:rsidRPr="00AF2ADA" w:rsidRDefault="00541A0A" w:rsidP="00F017E6">
            <w:pPr>
              <w:jc w:val="center"/>
              <w:rPr>
                <w:bCs/>
              </w:rPr>
            </w:pPr>
            <w:r w:rsidRPr="00AF2ADA">
              <w:rPr>
                <w:bCs/>
              </w:rPr>
              <w:t xml:space="preserve">Другое (обучение по АОП для детей с умственной отсталостью, </w:t>
            </w:r>
            <w:proofErr w:type="spellStart"/>
            <w:r w:rsidRPr="00AF2ADA">
              <w:rPr>
                <w:bCs/>
              </w:rPr>
              <w:t>св</w:t>
            </w:r>
            <w:proofErr w:type="spellEnd"/>
            <w:r w:rsidRPr="00AF2ADA">
              <w:rPr>
                <w:bCs/>
              </w:rPr>
              <w:t>-во)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0A" w:rsidRPr="00E7057E" w:rsidRDefault="00541A0A" w:rsidP="00F85EA5">
            <w:pPr>
              <w:jc w:val="center"/>
              <w:rPr>
                <w:bCs/>
              </w:rPr>
            </w:pPr>
            <w:r w:rsidRPr="00E7057E">
              <w:rPr>
                <w:bCs/>
              </w:rPr>
              <w:t>из них</w:t>
            </w:r>
          </w:p>
        </w:tc>
      </w:tr>
      <w:tr w:rsidR="00541A0A" w:rsidRPr="00C15829" w:rsidTr="00F2091D">
        <w:trPr>
          <w:trHeight w:val="375"/>
          <w:jc w:val="center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0A" w:rsidRPr="00E7057E" w:rsidRDefault="00541A0A" w:rsidP="00F85EA5">
            <w:pPr>
              <w:rPr>
                <w:bCs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A" w:rsidRPr="00E7057E" w:rsidRDefault="00541A0A" w:rsidP="00F85EA5">
            <w:pPr>
              <w:rPr>
                <w:bCs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A0A" w:rsidRPr="00E7057E" w:rsidRDefault="00541A0A" w:rsidP="00F85EA5">
            <w:pPr>
              <w:rPr>
                <w:bCs/>
              </w:rPr>
            </w:pPr>
          </w:p>
        </w:tc>
        <w:tc>
          <w:tcPr>
            <w:tcW w:w="3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1A0A" w:rsidRPr="00AF2ADA" w:rsidRDefault="00541A0A" w:rsidP="00F017E6">
            <w:pPr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A" w:rsidRPr="00E7057E" w:rsidRDefault="00541A0A" w:rsidP="00F017E6">
            <w:pPr>
              <w:jc w:val="center"/>
              <w:rPr>
                <w:bCs/>
              </w:rPr>
            </w:pPr>
            <w:r w:rsidRPr="00E7057E">
              <w:rPr>
                <w:bCs/>
              </w:rPr>
              <w:t>ОГЭ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0A" w:rsidRPr="00E7057E" w:rsidRDefault="00541A0A" w:rsidP="00F017E6">
            <w:pPr>
              <w:jc w:val="center"/>
              <w:rPr>
                <w:bCs/>
              </w:rPr>
            </w:pPr>
            <w:r w:rsidRPr="00E7057E">
              <w:rPr>
                <w:bCs/>
              </w:rPr>
              <w:t>ГВЭ</w:t>
            </w:r>
          </w:p>
        </w:tc>
      </w:tr>
      <w:tr w:rsidR="00805D1E" w:rsidRPr="00C15829" w:rsidTr="00F2091D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F85EA5">
            <w:r w:rsidRPr="00E7057E">
              <w:t>Гимназия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1E" w:rsidRPr="00E7057E" w:rsidRDefault="00805D1E" w:rsidP="00E7057E">
            <w:pPr>
              <w:jc w:val="center"/>
            </w:pPr>
            <w:r>
              <w:t>57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D1E" w:rsidRPr="00E7057E" w:rsidRDefault="00805D1E" w:rsidP="00E7057E">
            <w:pPr>
              <w:jc w:val="center"/>
            </w:pPr>
            <w:r w:rsidRPr="00E7057E">
              <w:t>57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E" w:rsidRPr="00AF2ADA" w:rsidRDefault="00805D1E" w:rsidP="00FE5E6B">
            <w:pPr>
              <w:jc w:val="center"/>
              <w:rPr>
                <w:sz w:val="22"/>
                <w:szCs w:val="22"/>
              </w:rPr>
            </w:pPr>
            <w:r w:rsidRPr="00AF2ADA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D1E" w:rsidRPr="00E7057E" w:rsidRDefault="00805D1E" w:rsidP="00E7057E">
            <w:pPr>
              <w:jc w:val="center"/>
            </w:pPr>
            <w:r w:rsidRPr="00E7057E"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D1E" w:rsidRPr="00E7057E" w:rsidRDefault="00805D1E" w:rsidP="00E7057E">
            <w:pPr>
              <w:jc w:val="center"/>
            </w:pPr>
            <w:r w:rsidRPr="00E7057E">
              <w:t>1</w:t>
            </w:r>
          </w:p>
        </w:tc>
      </w:tr>
      <w:tr w:rsidR="00805D1E" w:rsidRPr="00C15829" w:rsidTr="00F2091D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D1E" w:rsidRPr="00E7057E" w:rsidRDefault="00805D1E" w:rsidP="0030749A">
            <w:r w:rsidRPr="00E7057E">
              <w:t>СОШ №2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1E" w:rsidRPr="00E7057E" w:rsidRDefault="00805D1E" w:rsidP="00E7057E">
            <w:pPr>
              <w:jc w:val="center"/>
            </w:pPr>
            <w:r>
              <w:t>91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D1E" w:rsidRPr="00E7057E" w:rsidRDefault="00805D1E" w:rsidP="00E7057E">
            <w:pPr>
              <w:jc w:val="center"/>
            </w:pPr>
            <w:r w:rsidRPr="00E7057E">
              <w:t>90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E" w:rsidRPr="00AF2ADA" w:rsidRDefault="00805D1E" w:rsidP="00FE5E6B">
            <w:pPr>
              <w:jc w:val="center"/>
              <w:rPr>
                <w:sz w:val="22"/>
                <w:szCs w:val="22"/>
              </w:rPr>
            </w:pPr>
            <w:r w:rsidRPr="00AF2ADA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D1E" w:rsidRPr="00E7057E" w:rsidRDefault="00805D1E" w:rsidP="00E7057E">
            <w:pPr>
              <w:jc w:val="center"/>
            </w:pPr>
            <w:r w:rsidRPr="00E7057E"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D1E" w:rsidRPr="00E7057E" w:rsidRDefault="00805D1E" w:rsidP="00E7057E">
            <w:pPr>
              <w:jc w:val="center"/>
            </w:pPr>
            <w:r w:rsidRPr="00E7057E">
              <w:t>7</w:t>
            </w:r>
          </w:p>
        </w:tc>
      </w:tr>
      <w:tr w:rsidR="00805D1E" w:rsidRPr="00C15829" w:rsidTr="00F2091D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D1E" w:rsidRPr="00E7057E" w:rsidRDefault="00805D1E" w:rsidP="0030749A">
            <w:r w:rsidRPr="00E7057E">
              <w:t>СОШ №3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1E" w:rsidRPr="00E7057E" w:rsidRDefault="005F0D81" w:rsidP="00E7057E">
            <w:pPr>
              <w:jc w:val="center"/>
            </w:pPr>
            <w:r>
              <w:t>79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76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E" w:rsidRPr="00AF2ADA" w:rsidRDefault="005F0D81" w:rsidP="00FE5E6B">
            <w:pPr>
              <w:jc w:val="center"/>
              <w:rPr>
                <w:sz w:val="22"/>
                <w:szCs w:val="22"/>
              </w:rPr>
            </w:pPr>
            <w:r w:rsidRPr="00AF2AD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12</w:t>
            </w:r>
          </w:p>
        </w:tc>
      </w:tr>
      <w:tr w:rsidR="00805D1E" w:rsidRPr="00C15829" w:rsidTr="00F2091D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D1E" w:rsidRPr="00E7057E" w:rsidRDefault="00805D1E" w:rsidP="0030749A">
            <w:r w:rsidRPr="00E7057E">
              <w:t>СОШ №4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1E" w:rsidRPr="00E7057E" w:rsidRDefault="00805D1E" w:rsidP="00E7057E">
            <w:pPr>
              <w:jc w:val="center"/>
            </w:pPr>
            <w:r>
              <w:t>109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107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E" w:rsidRPr="00AF2ADA" w:rsidRDefault="00805D1E" w:rsidP="00FE5E6B">
            <w:pPr>
              <w:jc w:val="center"/>
              <w:rPr>
                <w:sz w:val="22"/>
                <w:szCs w:val="22"/>
              </w:rPr>
            </w:pPr>
            <w:r w:rsidRPr="00AF2ADA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9</w:t>
            </w:r>
          </w:p>
        </w:tc>
      </w:tr>
      <w:tr w:rsidR="00805D1E" w:rsidRPr="00C15829" w:rsidTr="00F2091D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D1E" w:rsidRPr="00E7057E" w:rsidRDefault="00805D1E" w:rsidP="0030749A">
            <w:r w:rsidRPr="00E7057E">
              <w:t>СОШ №5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1E" w:rsidRPr="00E7057E" w:rsidRDefault="00DD26BE" w:rsidP="00E7057E">
            <w:pPr>
              <w:jc w:val="center"/>
            </w:pPr>
            <w:r>
              <w:t>54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51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E" w:rsidRPr="00AF2ADA" w:rsidRDefault="00DD26BE" w:rsidP="00FE5E6B">
            <w:pPr>
              <w:jc w:val="center"/>
              <w:rPr>
                <w:sz w:val="22"/>
                <w:szCs w:val="22"/>
              </w:rPr>
            </w:pPr>
            <w:r w:rsidRPr="00AF2AD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3</w:t>
            </w:r>
          </w:p>
        </w:tc>
      </w:tr>
      <w:tr w:rsidR="00805D1E" w:rsidRPr="00C15829" w:rsidTr="00F2091D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D1E" w:rsidRPr="00E7057E" w:rsidRDefault="00805D1E" w:rsidP="0030749A">
            <w:r w:rsidRPr="00E7057E">
              <w:t>СОШ №6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1E" w:rsidRPr="00E7057E" w:rsidRDefault="00805D1E" w:rsidP="00E7057E">
            <w:pPr>
              <w:jc w:val="center"/>
            </w:pPr>
            <w:r>
              <w:t>22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22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E" w:rsidRPr="00AF2ADA" w:rsidRDefault="00805D1E" w:rsidP="00FE5E6B">
            <w:pPr>
              <w:jc w:val="center"/>
              <w:rPr>
                <w:sz w:val="22"/>
                <w:szCs w:val="22"/>
              </w:rPr>
            </w:pPr>
            <w:r w:rsidRPr="00AF2ADA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8</w:t>
            </w:r>
          </w:p>
        </w:tc>
      </w:tr>
      <w:tr w:rsidR="00805D1E" w:rsidRPr="00C15829" w:rsidTr="00F2091D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D1E" w:rsidRPr="00E7057E" w:rsidRDefault="00805D1E" w:rsidP="0030749A">
            <w:r w:rsidRPr="00E7057E">
              <w:t>СОШ №7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1E" w:rsidRPr="00E7057E" w:rsidRDefault="00805D1E" w:rsidP="00E7057E">
            <w:pPr>
              <w:jc w:val="center"/>
            </w:pPr>
            <w:r>
              <w:t>44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41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E" w:rsidRPr="00AF2ADA" w:rsidRDefault="00805D1E" w:rsidP="00FE5E6B">
            <w:pPr>
              <w:jc w:val="center"/>
              <w:rPr>
                <w:sz w:val="22"/>
                <w:szCs w:val="22"/>
              </w:rPr>
            </w:pPr>
            <w:r w:rsidRPr="00AF2AD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</w:pPr>
            <w:r w:rsidRPr="00E7057E">
              <w:t>7</w:t>
            </w:r>
          </w:p>
        </w:tc>
      </w:tr>
      <w:tr w:rsidR="00805D1E" w:rsidRPr="00C15829" w:rsidTr="00F2091D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F85EA5">
            <w:pPr>
              <w:jc w:val="right"/>
              <w:rPr>
                <w:bCs/>
              </w:rPr>
            </w:pPr>
            <w:r w:rsidRPr="00E7057E">
              <w:rPr>
                <w:bCs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1E" w:rsidRPr="00E7057E" w:rsidRDefault="00836AE3" w:rsidP="00E705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D1E" w:rsidRPr="00E7057E" w:rsidRDefault="00805D1E" w:rsidP="00E705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057E">
              <w:rPr>
                <w:b/>
                <w:bCs/>
                <w:sz w:val="22"/>
                <w:szCs w:val="22"/>
              </w:rPr>
              <w:t>444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E" w:rsidRPr="00AF2ADA" w:rsidRDefault="00836AE3" w:rsidP="00E7057E">
            <w:pPr>
              <w:jc w:val="center"/>
              <w:rPr>
                <w:b/>
                <w:bCs/>
              </w:rPr>
            </w:pPr>
            <w:r w:rsidRPr="00AF2ADA">
              <w:rPr>
                <w:b/>
                <w:bCs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  <w:rPr>
                <w:b/>
                <w:bCs/>
              </w:rPr>
            </w:pPr>
            <w:r w:rsidRPr="00E7057E">
              <w:rPr>
                <w:b/>
                <w:bCs/>
              </w:rPr>
              <w:t>397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1E" w:rsidRPr="00E7057E" w:rsidRDefault="00805D1E" w:rsidP="00E7057E">
            <w:pPr>
              <w:jc w:val="center"/>
              <w:rPr>
                <w:b/>
                <w:bCs/>
              </w:rPr>
            </w:pPr>
            <w:r w:rsidRPr="00E7057E">
              <w:rPr>
                <w:b/>
                <w:bCs/>
              </w:rPr>
              <w:t>47</w:t>
            </w:r>
          </w:p>
        </w:tc>
      </w:tr>
    </w:tbl>
    <w:p w:rsidR="007C4502" w:rsidRPr="00C15829" w:rsidRDefault="007C4502" w:rsidP="007C4502">
      <w:pPr>
        <w:shd w:val="clear" w:color="auto" w:fill="FFFFFF"/>
        <w:jc w:val="right"/>
        <w:rPr>
          <w:color w:val="FF0000"/>
          <w:sz w:val="28"/>
          <w:szCs w:val="28"/>
        </w:rPr>
      </w:pPr>
    </w:p>
    <w:p w:rsidR="007C4502" w:rsidRPr="007D5FF8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7D5FF8">
        <w:rPr>
          <w:sz w:val="28"/>
          <w:szCs w:val="28"/>
        </w:rPr>
        <w:t>Таблица 2.</w:t>
      </w:r>
    </w:p>
    <w:p w:rsidR="007C4502" w:rsidRPr="007D5FF8" w:rsidRDefault="007C4502" w:rsidP="007C4502">
      <w:pPr>
        <w:shd w:val="clear" w:color="auto" w:fill="FFFFFF"/>
        <w:jc w:val="center"/>
        <w:rPr>
          <w:sz w:val="28"/>
          <w:szCs w:val="28"/>
        </w:rPr>
      </w:pPr>
      <w:r w:rsidRPr="007D5FF8">
        <w:rPr>
          <w:bCs/>
          <w:sz w:val="28"/>
          <w:szCs w:val="28"/>
        </w:rPr>
        <w:t xml:space="preserve">Данные </w:t>
      </w:r>
      <w:r w:rsidR="00E7057E" w:rsidRPr="007D5FF8">
        <w:rPr>
          <w:sz w:val="28"/>
          <w:szCs w:val="28"/>
        </w:rPr>
        <w:t>о количестве выпускников 2020</w:t>
      </w:r>
      <w:r w:rsidRPr="007D5FF8">
        <w:rPr>
          <w:sz w:val="28"/>
          <w:szCs w:val="28"/>
        </w:rPr>
        <w:t xml:space="preserve"> г., участников ОГЭ, зарегистрированных в РИС</w:t>
      </w: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1277"/>
        <w:gridCol w:w="1276"/>
        <w:gridCol w:w="1418"/>
        <w:gridCol w:w="1417"/>
        <w:gridCol w:w="1418"/>
        <w:gridCol w:w="1276"/>
        <w:gridCol w:w="2834"/>
      </w:tblGrid>
      <w:tr w:rsidR="00DF0357" w:rsidRPr="00DF0357" w:rsidTr="00EB0B40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DF0357" w:rsidRDefault="007C4502" w:rsidP="00F85EA5">
            <w:pPr>
              <w:jc w:val="center"/>
              <w:rPr>
                <w:bCs/>
              </w:rPr>
            </w:pPr>
            <w:r w:rsidRPr="00DF0357">
              <w:rPr>
                <w:bCs/>
              </w:rPr>
              <w:t>Предмет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DF0357" w:rsidRDefault="007C4502" w:rsidP="00F85EA5">
            <w:pPr>
              <w:jc w:val="center"/>
              <w:rPr>
                <w:bCs/>
              </w:rPr>
            </w:pPr>
            <w:r w:rsidRPr="00DF0357">
              <w:rPr>
                <w:bCs/>
              </w:rPr>
              <w:t>Общеобразовательные учреждения</w:t>
            </w:r>
          </w:p>
        </w:tc>
      </w:tr>
      <w:tr w:rsidR="00DF0357" w:rsidRPr="00DF0357" w:rsidTr="00EB0B40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502" w:rsidRPr="00DF0357" w:rsidRDefault="007C4502" w:rsidP="00F85EA5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DF0357" w:rsidRDefault="007C4502" w:rsidP="00F85EA5">
            <w:pPr>
              <w:jc w:val="center"/>
              <w:rPr>
                <w:bCs/>
              </w:rPr>
            </w:pPr>
            <w:r w:rsidRPr="00DF0357">
              <w:rPr>
                <w:bCs/>
              </w:rPr>
              <w:t>Гимназия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DF0357" w:rsidRDefault="007C4502" w:rsidP="00F85EA5">
            <w:pPr>
              <w:jc w:val="center"/>
              <w:rPr>
                <w:bCs/>
              </w:rPr>
            </w:pPr>
            <w:r w:rsidRPr="00DF0357">
              <w:rPr>
                <w:bCs/>
              </w:rPr>
              <w:t>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DF0357" w:rsidRDefault="007C4502" w:rsidP="00F85EA5">
            <w:pPr>
              <w:jc w:val="center"/>
              <w:rPr>
                <w:bCs/>
              </w:rPr>
            </w:pPr>
            <w:r w:rsidRPr="00DF0357">
              <w:rPr>
                <w:bCs/>
              </w:rPr>
              <w:t>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DF0357" w:rsidRDefault="007C4502" w:rsidP="00F85EA5">
            <w:pPr>
              <w:jc w:val="center"/>
              <w:rPr>
                <w:bCs/>
              </w:rPr>
            </w:pPr>
            <w:r w:rsidRPr="00DF0357">
              <w:rPr>
                <w:bCs/>
              </w:rPr>
              <w:t>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DF0357" w:rsidRDefault="007C4502" w:rsidP="00F85EA5">
            <w:pPr>
              <w:jc w:val="center"/>
              <w:rPr>
                <w:bCs/>
              </w:rPr>
            </w:pPr>
            <w:r w:rsidRPr="00DF0357">
              <w:rPr>
                <w:bCs/>
              </w:rPr>
              <w:t>СОШ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DF0357" w:rsidRDefault="007C4502" w:rsidP="00F85EA5">
            <w:pPr>
              <w:jc w:val="center"/>
              <w:rPr>
                <w:bCs/>
              </w:rPr>
            </w:pPr>
            <w:r w:rsidRPr="00DF0357">
              <w:rPr>
                <w:bCs/>
              </w:rPr>
              <w:t>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502" w:rsidRPr="00DF0357" w:rsidRDefault="007C4502" w:rsidP="00F85EA5">
            <w:pPr>
              <w:jc w:val="center"/>
              <w:rPr>
                <w:bCs/>
              </w:rPr>
            </w:pPr>
            <w:r w:rsidRPr="00DF0357">
              <w:rPr>
                <w:bCs/>
              </w:rPr>
              <w:t>СОШ №7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DF0357" w:rsidRDefault="007C4502" w:rsidP="00F85EA5">
            <w:pPr>
              <w:jc w:val="center"/>
              <w:rPr>
                <w:bCs/>
              </w:rPr>
            </w:pPr>
            <w:r w:rsidRPr="00DF0357">
              <w:rPr>
                <w:bCs/>
              </w:rPr>
              <w:t xml:space="preserve">Итого </w:t>
            </w:r>
          </w:p>
        </w:tc>
      </w:tr>
      <w:tr w:rsidR="00DF0357" w:rsidRPr="00DF0357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DF0357" w:rsidRDefault="00135187" w:rsidP="00F85EA5">
            <w:r w:rsidRPr="00DF0357">
              <w:t>Русский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DF0357" w:rsidRDefault="00135187">
            <w:pPr>
              <w:jc w:val="center"/>
            </w:pPr>
            <w:r w:rsidRPr="00DF0357"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DF0357" w:rsidRDefault="00DF0357">
            <w:pPr>
              <w:jc w:val="center"/>
            </w:pPr>
            <w:r w:rsidRPr="00DF0357"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DF0357" w:rsidRDefault="00DF0357">
            <w:pPr>
              <w:jc w:val="center"/>
            </w:pPr>
            <w:r w:rsidRPr="00DF0357"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DF0357" w:rsidRDefault="00DF0357">
            <w:pPr>
              <w:jc w:val="center"/>
            </w:pPr>
            <w:r w:rsidRPr="00DF0357"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DF0357" w:rsidRDefault="00135187" w:rsidP="00DF0357">
            <w:pPr>
              <w:jc w:val="center"/>
            </w:pPr>
            <w:r w:rsidRPr="00DF0357">
              <w:t>4</w:t>
            </w:r>
            <w:r w:rsidR="00DF0357" w:rsidRPr="00DF0357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DF0357" w:rsidRDefault="00135187" w:rsidP="00DF0357">
            <w:pPr>
              <w:jc w:val="center"/>
            </w:pPr>
            <w:r w:rsidRPr="00DF0357">
              <w:t>1</w:t>
            </w:r>
            <w:r w:rsidR="00DF0357" w:rsidRPr="00DF0357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187" w:rsidRPr="00DF0357" w:rsidRDefault="00135187" w:rsidP="00DF0357">
            <w:pPr>
              <w:jc w:val="center"/>
            </w:pPr>
            <w:r w:rsidRPr="00DF0357">
              <w:t>3</w:t>
            </w:r>
            <w:r w:rsidR="00DF0357" w:rsidRPr="00DF0357"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DF0357" w:rsidRDefault="00135187" w:rsidP="00D96A40">
            <w:pPr>
              <w:jc w:val="center"/>
              <w:rPr>
                <w:b/>
                <w:bCs/>
              </w:rPr>
            </w:pPr>
            <w:r w:rsidRPr="00DF0357">
              <w:rPr>
                <w:b/>
                <w:bCs/>
              </w:rPr>
              <w:t>3</w:t>
            </w:r>
            <w:r w:rsidR="00DF0357" w:rsidRPr="00DF0357">
              <w:rPr>
                <w:b/>
                <w:bCs/>
              </w:rPr>
              <w:t>97</w:t>
            </w:r>
          </w:p>
        </w:tc>
      </w:tr>
      <w:tr w:rsidR="00DF0357" w:rsidRPr="00C15829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57" w:rsidRPr="00C15829" w:rsidRDefault="00DF0357" w:rsidP="00F85EA5">
            <w:pPr>
              <w:rPr>
                <w:color w:val="FF0000"/>
              </w:rPr>
            </w:pPr>
            <w:r w:rsidRPr="00DF0357">
              <w:t>Математика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57" w:rsidRPr="00DF0357" w:rsidRDefault="00DF0357" w:rsidP="00FE5E6B">
            <w:pPr>
              <w:jc w:val="center"/>
            </w:pPr>
            <w:r w:rsidRPr="00DF0357"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57" w:rsidRPr="00DF0357" w:rsidRDefault="00DF0357" w:rsidP="00FE5E6B">
            <w:pPr>
              <w:jc w:val="center"/>
            </w:pPr>
            <w:r w:rsidRPr="00DF0357"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57" w:rsidRPr="00DF0357" w:rsidRDefault="00DF0357" w:rsidP="00FE5E6B">
            <w:pPr>
              <w:jc w:val="center"/>
            </w:pPr>
            <w:r w:rsidRPr="00DF0357"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57" w:rsidRPr="00DF0357" w:rsidRDefault="00DF0357" w:rsidP="00FE5E6B">
            <w:pPr>
              <w:jc w:val="center"/>
            </w:pPr>
            <w:r w:rsidRPr="00DF0357"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57" w:rsidRPr="00DF0357" w:rsidRDefault="00DF0357" w:rsidP="00FE5E6B">
            <w:pPr>
              <w:jc w:val="center"/>
            </w:pPr>
            <w:r w:rsidRPr="00DF0357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57" w:rsidRPr="00DF0357" w:rsidRDefault="00DF0357" w:rsidP="00FE5E6B">
            <w:pPr>
              <w:jc w:val="center"/>
            </w:pPr>
            <w:r w:rsidRPr="00DF0357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357" w:rsidRPr="00DF0357" w:rsidRDefault="00DF0357" w:rsidP="00FE5E6B">
            <w:pPr>
              <w:jc w:val="center"/>
            </w:pPr>
            <w:r w:rsidRPr="00DF0357"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57" w:rsidRPr="00DF0357" w:rsidRDefault="00DF0357" w:rsidP="00D96A40">
            <w:pPr>
              <w:jc w:val="center"/>
              <w:rPr>
                <w:b/>
                <w:bCs/>
              </w:rPr>
            </w:pPr>
            <w:r w:rsidRPr="00DF0357">
              <w:rPr>
                <w:b/>
                <w:bCs/>
              </w:rPr>
              <w:t>397</w:t>
            </w:r>
          </w:p>
        </w:tc>
      </w:tr>
      <w:tr w:rsidR="00A71F35" w:rsidRPr="00A71F35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A71F35" w:rsidRDefault="00135187" w:rsidP="00F85EA5">
            <w:r w:rsidRPr="00A71F35">
              <w:t>Физика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A71F35" w:rsidRDefault="00D87254">
            <w:pPr>
              <w:jc w:val="center"/>
            </w:pPr>
            <w:r w:rsidRPr="00A71F35"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A71F35" w:rsidRDefault="00135187" w:rsidP="00D87254">
            <w:pPr>
              <w:jc w:val="center"/>
            </w:pPr>
            <w:r w:rsidRPr="00A71F35">
              <w:t>1</w:t>
            </w:r>
            <w:r w:rsidR="00D87254" w:rsidRPr="00A71F3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A71F35" w:rsidRDefault="00D87254">
            <w:pPr>
              <w:jc w:val="center"/>
            </w:pPr>
            <w:r w:rsidRPr="00A71F3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A71F35" w:rsidRDefault="004A69C7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A71F35" w:rsidRDefault="00A71F35">
            <w:pPr>
              <w:jc w:val="center"/>
            </w:pPr>
            <w:r w:rsidRPr="00A71F35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A71F35" w:rsidRDefault="00A71F35">
            <w:pPr>
              <w:jc w:val="center"/>
            </w:pPr>
            <w:r w:rsidRPr="00A71F3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187" w:rsidRPr="00A71F35" w:rsidRDefault="00135187">
            <w:pPr>
              <w:jc w:val="center"/>
            </w:pPr>
            <w:r w:rsidRPr="00A71F35"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A71F35" w:rsidRDefault="004A69C7" w:rsidP="00D96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095705" w:rsidRPr="00095705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95705" w:rsidRDefault="00135187" w:rsidP="00F85EA5">
            <w:r w:rsidRPr="00095705">
              <w:t>Химия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095705">
            <w:pPr>
              <w:jc w:val="center"/>
            </w:pPr>
            <w:r w:rsidRPr="00095705">
              <w:t>1</w:t>
            </w:r>
            <w: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095705" w:rsidP="00095705">
            <w:pPr>
              <w:jc w:val="center"/>
            </w:pPr>
            <w:r w:rsidRPr="00095705"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095705">
            <w:pPr>
              <w:jc w:val="center"/>
            </w:pPr>
            <w:r w:rsidRPr="00095705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095705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09570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09570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095705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095705" w:rsidP="00D96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095705" w:rsidRPr="00095705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95705" w:rsidRDefault="00135187" w:rsidP="00F85EA5">
            <w:proofErr w:type="spellStart"/>
            <w:r w:rsidRPr="00095705">
              <w:t>Информ</w:t>
            </w:r>
            <w:proofErr w:type="spellEnd"/>
            <w:r w:rsidRPr="00095705">
              <w:t>. и ИКТ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095705">
            <w:pPr>
              <w:jc w:val="center"/>
            </w:pPr>
            <w:r w:rsidRPr="00095705"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4A69C7">
            <w:pPr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4A69C7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4A69C7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4A69C7" w:rsidP="004A69C7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4A69C7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4A69C7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095705" w:rsidRDefault="004A69C7" w:rsidP="00D96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</w:tr>
      <w:tr w:rsidR="00095705" w:rsidRPr="00095705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095705" w:rsidRDefault="00135187" w:rsidP="00F85EA5">
            <w:r w:rsidRPr="00095705">
              <w:t>Биология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95705" w:rsidRDefault="00135187">
            <w:pPr>
              <w:jc w:val="center"/>
            </w:pPr>
            <w:r w:rsidRPr="00095705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95705" w:rsidRDefault="00095705">
            <w:pPr>
              <w:jc w:val="center"/>
            </w:pPr>
            <w:r w:rsidRPr="00095705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95705" w:rsidRDefault="00095705">
            <w:pPr>
              <w:jc w:val="center"/>
            </w:pPr>
            <w:r w:rsidRPr="00095705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95705" w:rsidRDefault="00095705">
            <w:pPr>
              <w:jc w:val="center"/>
            </w:pPr>
            <w:r w:rsidRPr="0009570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95705" w:rsidRDefault="00095705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95705" w:rsidRDefault="00095705">
            <w:pPr>
              <w:jc w:val="center"/>
            </w:pPr>
            <w:r w:rsidRPr="00095705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095705" w:rsidRDefault="00095705">
            <w:pPr>
              <w:jc w:val="center"/>
            </w:pPr>
            <w:r w:rsidRPr="00095705"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95705" w:rsidRDefault="004A69C7" w:rsidP="00D96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AF437E" w:rsidRPr="00AF437E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AF437E" w:rsidRDefault="00135187" w:rsidP="00F85EA5">
            <w:r w:rsidRPr="00AF437E">
              <w:t>История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587A0A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587A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587A0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AF437E" w:rsidRDefault="00587A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AF437E" w:rsidRDefault="00587A0A">
            <w:pPr>
              <w:jc w:val="center"/>
            </w:pPr>
            <w: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 w:rsidP="00D96A40">
            <w:pPr>
              <w:jc w:val="center"/>
              <w:rPr>
                <w:b/>
                <w:bCs/>
              </w:rPr>
            </w:pPr>
            <w:r w:rsidRPr="00AF437E">
              <w:rPr>
                <w:b/>
                <w:bCs/>
              </w:rPr>
              <w:t>2</w:t>
            </w:r>
          </w:p>
        </w:tc>
      </w:tr>
      <w:tr w:rsidR="00AF437E" w:rsidRPr="00AF437E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135187" w:rsidP="00F85EA5">
            <w:r w:rsidRPr="00AF437E">
              <w:t>География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 w:rsidP="00D96A40">
            <w:pPr>
              <w:jc w:val="center"/>
              <w:rPr>
                <w:b/>
                <w:bCs/>
              </w:rPr>
            </w:pPr>
            <w:r w:rsidRPr="00AF437E">
              <w:rPr>
                <w:b/>
                <w:bCs/>
              </w:rPr>
              <w:t>166</w:t>
            </w:r>
          </w:p>
        </w:tc>
      </w:tr>
      <w:tr w:rsidR="00AF437E" w:rsidRPr="00AF437E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135187" w:rsidP="00F85EA5">
            <w:r w:rsidRPr="00AF437E">
              <w:t>Английский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AF437E">
            <w:pPr>
              <w:jc w:val="center"/>
            </w:pPr>
            <w:r w:rsidRPr="00AF437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135187">
            <w:pPr>
              <w:jc w:val="center"/>
            </w:pPr>
            <w:r w:rsidRPr="00AF437E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135187">
            <w:pPr>
              <w:jc w:val="center"/>
            </w:pPr>
            <w:r w:rsidRPr="00AF437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AF437E" w:rsidRDefault="00135187">
            <w:pPr>
              <w:jc w:val="center"/>
            </w:pPr>
            <w:r w:rsidRPr="00AF437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AF437E" w:rsidRDefault="00135187">
            <w:pPr>
              <w:jc w:val="center"/>
            </w:pPr>
            <w:r w:rsidRPr="00AF437E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AF437E" w:rsidRDefault="00135187" w:rsidP="00D96A40">
            <w:pPr>
              <w:jc w:val="center"/>
              <w:rPr>
                <w:b/>
                <w:bCs/>
              </w:rPr>
            </w:pPr>
            <w:r w:rsidRPr="00AF437E">
              <w:rPr>
                <w:b/>
                <w:bCs/>
              </w:rPr>
              <w:t>16</w:t>
            </w:r>
          </w:p>
        </w:tc>
      </w:tr>
      <w:tr w:rsidR="00587A0A" w:rsidRPr="00587A0A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135187" w:rsidP="00F85EA5">
            <w:r w:rsidRPr="00587A0A">
              <w:t>Обществознание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 w:rsidP="00D96A40">
            <w:pPr>
              <w:jc w:val="center"/>
              <w:rPr>
                <w:b/>
                <w:bCs/>
              </w:rPr>
            </w:pPr>
            <w:r w:rsidRPr="00587A0A">
              <w:rPr>
                <w:b/>
                <w:bCs/>
              </w:rPr>
              <w:t>267</w:t>
            </w:r>
          </w:p>
        </w:tc>
      </w:tr>
      <w:tr w:rsidR="00587A0A" w:rsidRPr="00587A0A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135187" w:rsidP="00F85EA5">
            <w:r w:rsidRPr="00587A0A">
              <w:t xml:space="preserve">Литература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587A0A" w:rsidRDefault="00587A0A">
            <w:pPr>
              <w:jc w:val="center"/>
            </w:pPr>
            <w:r w:rsidRPr="00587A0A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587A0A" w:rsidRDefault="00587A0A" w:rsidP="00D96A40">
            <w:pPr>
              <w:jc w:val="center"/>
              <w:rPr>
                <w:b/>
                <w:bCs/>
              </w:rPr>
            </w:pPr>
            <w:r w:rsidRPr="00587A0A">
              <w:rPr>
                <w:b/>
                <w:bCs/>
              </w:rPr>
              <w:t>18</w:t>
            </w:r>
          </w:p>
        </w:tc>
      </w:tr>
      <w:tr w:rsidR="00587A0A" w:rsidRPr="00587A0A" w:rsidTr="00476A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0A" w:rsidRPr="00587A0A" w:rsidRDefault="00587A0A" w:rsidP="00F85EA5">
            <w:pPr>
              <w:rPr>
                <w:b/>
                <w:bCs/>
                <w:sz w:val="20"/>
                <w:szCs w:val="20"/>
              </w:rPr>
            </w:pPr>
            <w:r w:rsidRPr="00587A0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0A" w:rsidRPr="00587A0A" w:rsidRDefault="00587A0A" w:rsidP="00587A0A">
            <w:pPr>
              <w:jc w:val="center"/>
              <w:rPr>
                <w:b/>
                <w:bCs/>
              </w:rPr>
            </w:pPr>
            <w:r w:rsidRPr="00587A0A">
              <w:rPr>
                <w:b/>
                <w:bCs/>
              </w:rPr>
              <w:t>224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0A" w:rsidRPr="00587A0A" w:rsidRDefault="00587A0A" w:rsidP="00587A0A">
            <w:pPr>
              <w:jc w:val="center"/>
              <w:rPr>
                <w:b/>
                <w:bCs/>
              </w:rPr>
            </w:pPr>
            <w:r w:rsidRPr="00587A0A">
              <w:rPr>
                <w:b/>
                <w:bCs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0A" w:rsidRPr="00587A0A" w:rsidRDefault="00587A0A" w:rsidP="00587A0A">
            <w:pPr>
              <w:jc w:val="center"/>
              <w:rPr>
                <w:b/>
                <w:bCs/>
              </w:rPr>
            </w:pPr>
            <w:r w:rsidRPr="00587A0A">
              <w:rPr>
                <w:b/>
                <w:bCs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0A" w:rsidRPr="00587A0A" w:rsidRDefault="00587A0A" w:rsidP="00587A0A">
            <w:pPr>
              <w:jc w:val="center"/>
              <w:rPr>
                <w:b/>
                <w:bCs/>
              </w:rPr>
            </w:pPr>
            <w:r w:rsidRPr="00587A0A">
              <w:rPr>
                <w:b/>
                <w:bCs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0A" w:rsidRPr="00587A0A" w:rsidRDefault="00587A0A" w:rsidP="00587A0A">
            <w:pPr>
              <w:jc w:val="center"/>
              <w:rPr>
                <w:b/>
                <w:bCs/>
              </w:rPr>
            </w:pPr>
            <w:r w:rsidRPr="00587A0A">
              <w:rPr>
                <w:b/>
                <w:bCs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0A" w:rsidRPr="00587A0A" w:rsidRDefault="00587A0A" w:rsidP="00587A0A">
            <w:pPr>
              <w:jc w:val="center"/>
              <w:rPr>
                <w:b/>
                <w:bCs/>
              </w:rPr>
            </w:pPr>
            <w:r w:rsidRPr="00587A0A">
              <w:rPr>
                <w:b/>
                <w:bCs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0A" w:rsidRPr="00587A0A" w:rsidRDefault="00587A0A" w:rsidP="00587A0A">
            <w:pPr>
              <w:jc w:val="center"/>
              <w:rPr>
                <w:b/>
                <w:bCs/>
              </w:rPr>
            </w:pPr>
            <w:r w:rsidRPr="00587A0A">
              <w:rPr>
                <w:b/>
                <w:bCs/>
              </w:rPr>
              <w:t>136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0A" w:rsidRPr="00587A0A" w:rsidRDefault="00587A0A" w:rsidP="00587A0A">
            <w:pPr>
              <w:jc w:val="center"/>
              <w:rPr>
                <w:b/>
                <w:bCs/>
              </w:rPr>
            </w:pPr>
            <w:r w:rsidRPr="00587A0A">
              <w:rPr>
                <w:b/>
                <w:bCs/>
              </w:rPr>
              <w:t>1588</w:t>
            </w:r>
          </w:p>
        </w:tc>
      </w:tr>
    </w:tbl>
    <w:p w:rsidR="0030749A" w:rsidRPr="00C15829" w:rsidRDefault="0030749A" w:rsidP="00587A0A">
      <w:pPr>
        <w:shd w:val="clear" w:color="auto" w:fill="FFFFFF"/>
        <w:rPr>
          <w:color w:val="FF0000"/>
          <w:sz w:val="28"/>
          <w:szCs w:val="28"/>
        </w:rPr>
      </w:pPr>
    </w:p>
    <w:sectPr w:rsidR="0030749A" w:rsidRPr="00C15829" w:rsidSect="00587A0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FD" w:rsidRDefault="000941FD" w:rsidP="00CB6536">
      <w:r>
        <w:separator/>
      </w:r>
    </w:p>
  </w:endnote>
  <w:endnote w:type="continuationSeparator" w:id="0">
    <w:p w:rsidR="000941FD" w:rsidRDefault="000941FD" w:rsidP="00C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2B" w:rsidRDefault="00D62E2B" w:rsidP="00F85EA5">
    <w:pPr>
      <w:pStyle w:val="af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E2B" w:rsidRDefault="00D62E2B" w:rsidP="00F85EA5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2B" w:rsidRDefault="00D62E2B" w:rsidP="00F85EA5">
    <w:pPr>
      <w:pStyle w:val="af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6B2A">
      <w:rPr>
        <w:rStyle w:val="aa"/>
        <w:noProof/>
      </w:rPr>
      <w:t>2</w:t>
    </w:r>
    <w:r>
      <w:rPr>
        <w:rStyle w:val="aa"/>
      </w:rPr>
      <w:fldChar w:fldCharType="end"/>
    </w:r>
  </w:p>
  <w:p w:rsidR="00D62E2B" w:rsidRDefault="00D62E2B" w:rsidP="00F85EA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FD" w:rsidRDefault="000941FD" w:rsidP="00CB6536">
      <w:r>
        <w:separator/>
      </w:r>
    </w:p>
  </w:footnote>
  <w:footnote w:type="continuationSeparator" w:id="0">
    <w:p w:rsidR="000941FD" w:rsidRDefault="000941FD" w:rsidP="00CB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2B" w:rsidRDefault="00D62E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B2A">
      <w:rPr>
        <w:noProof/>
      </w:rPr>
      <w:t>2</w:t>
    </w:r>
    <w:r>
      <w:rPr>
        <w:noProof/>
      </w:rPr>
      <w:fldChar w:fldCharType="end"/>
    </w:r>
  </w:p>
  <w:p w:rsidR="00D62E2B" w:rsidRDefault="00D62E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82"/>
    <w:multiLevelType w:val="hybridMultilevel"/>
    <w:tmpl w:val="EA80C1DA"/>
    <w:lvl w:ilvl="0" w:tplc="DE5634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E6685A"/>
    <w:multiLevelType w:val="hybridMultilevel"/>
    <w:tmpl w:val="417E1422"/>
    <w:lvl w:ilvl="0" w:tplc="BD04FA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101E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1E7D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6957F4"/>
    <w:multiLevelType w:val="hybridMultilevel"/>
    <w:tmpl w:val="023CF2FE"/>
    <w:lvl w:ilvl="0" w:tplc="32D6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C604B"/>
    <w:multiLevelType w:val="hybridMultilevel"/>
    <w:tmpl w:val="6E74D2EE"/>
    <w:lvl w:ilvl="0" w:tplc="CB0E9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282FC5"/>
    <w:multiLevelType w:val="hybridMultilevel"/>
    <w:tmpl w:val="938845B4"/>
    <w:lvl w:ilvl="0" w:tplc="32D68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C"/>
    <w:rsid w:val="000022DB"/>
    <w:rsid w:val="000034EC"/>
    <w:rsid w:val="000049C3"/>
    <w:rsid w:val="000135DA"/>
    <w:rsid w:val="000201DB"/>
    <w:rsid w:val="00026047"/>
    <w:rsid w:val="000270C5"/>
    <w:rsid w:val="00042346"/>
    <w:rsid w:val="00045C3E"/>
    <w:rsid w:val="00047CDC"/>
    <w:rsid w:val="00050A3E"/>
    <w:rsid w:val="00062644"/>
    <w:rsid w:val="00064FBC"/>
    <w:rsid w:val="00067039"/>
    <w:rsid w:val="000673C1"/>
    <w:rsid w:val="00071679"/>
    <w:rsid w:val="000756A2"/>
    <w:rsid w:val="00081336"/>
    <w:rsid w:val="000813BD"/>
    <w:rsid w:val="00081C43"/>
    <w:rsid w:val="000856C4"/>
    <w:rsid w:val="00086743"/>
    <w:rsid w:val="000941FD"/>
    <w:rsid w:val="00095705"/>
    <w:rsid w:val="0009596E"/>
    <w:rsid w:val="000A1941"/>
    <w:rsid w:val="000B16B7"/>
    <w:rsid w:val="000C63CB"/>
    <w:rsid w:val="000D1B39"/>
    <w:rsid w:val="000D3C81"/>
    <w:rsid w:val="000E0B23"/>
    <w:rsid w:val="000E5943"/>
    <w:rsid w:val="000F0346"/>
    <w:rsid w:val="00101ED1"/>
    <w:rsid w:val="00105FEF"/>
    <w:rsid w:val="001069C2"/>
    <w:rsid w:val="0010749F"/>
    <w:rsid w:val="00112425"/>
    <w:rsid w:val="001300D2"/>
    <w:rsid w:val="00130743"/>
    <w:rsid w:val="00135187"/>
    <w:rsid w:val="00136980"/>
    <w:rsid w:val="00140624"/>
    <w:rsid w:val="00145E36"/>
    <w:rsid w:val="001634C3"/>
    <w:rsid w:val="00166B57"/>
    <w:rsid w:val="00197832"/>
    <w:rsid w:val="001A1966"/>
    <w:rsid w:val="00204912"/>
    <w:rsid w:val="00205C46"/>
    <w:rsid w:val="00221D3D"/>
    <w:rsid w:val="002343C2"/>
    <w:rsid w:val="00235CCD"/>
    <w:rsid w:val="002409BF"/>
    <w:rsid w:val="00247C14"/>
    <w:rsid w:val="002516A1"/>
    <w:rsid w:val="00254B22"/>
    <w:rsid w:val="00256CD3"/>
    <w:rsid w:val="00263083"/>
    <w:rsid w:val="00276335"/>
    <w:rsid w:val="00277CA1"/>
    <w:rsid w:val="00285E33"/>
    <w:rsid w:val="00291E86"/>
    <w:rsid w:val="00291EE6"/>
    <w:rsid w:val="002970BB"/>
    <w:rsid w:val="002A6529"/>
    <w:rsid w:val="002B0A7E"/>
    <w:rsid w:val="002B1759"/>
    <w:rsid w:val="002B1E5E"/>
    <w:rsid w:val="002B3D3F"/>
    <w:rsid w:val="002B6B22"/>
    <w:rsid w:val="002C0BDE"/>
    <w:rsid w:val="002C2BC8"/>
    <w:rsid w:val="002C334B"/>
    <w:rsid w:val="002C41F2"/>
    <w:rsid w:val="002C673B"/>
    <w:rsid w:val="002D199C"/>
    <w:rsid w:val="002D224D"/>
    <w:rsid w:val="002D3C05"/>
    <w:rsid w:val="002D7248"/>
    <w:rsid w:val="002E22FA"/>
    <w:rsid w:val="00305C58"/>
    <w:rsid w:val="0030749A"/>
    <w:rsid w:val="00313F3C"/>
    <w:rsid w:val="00314AAC"/>
    <w:rsid w:val="00333CCA"/>
    <w:rsid w:val="00334D1B"/>
    <w:rsid w:val="003443FE"/>
    <w:rsid w:val="00353525"/>
    <w:rsid w:val="00364A99"/>
    <w:rsid w:val="00367F7A"/>
    <w:rsid w:val="00373C92"/>
    <w:rsid w:val="003758B8"/>
    <w:rsid w:val="003778EA"/>
    <w:rsid w:val="00385B2B"/>
    <w:rsid w:val="00387F95"/>
    <w:rsid w:val="003974CD"/>
    <w:rsid w:val="003B2A84"/>
    <w:rsid w:val="003B4B06"/>
    <w:rsid w:val="003D0652"/>
    <w:rsid w:val="003D2C4A"/>
    <w:rsid w:val="003E6DDB"/>
    <w:rsid w:val="003F438B"/>
    <w:rsid w:val="004007CF"/>
    <w:rsid w:val="00404068"/>
    <w:rsid w:val="004070C7"/>
    <w:rsid w:val="00407F71"/>
    <w:rsid w:val="004113A4"/>
    <w:rsid w:val="004136E1"/>
    <w:rsid w:val="004173B4"/>
    <w:rsid w:val="004219B9"/>
    <w:rsid w:val="00423956"/>
    <w:rsid w:val="00427202"/>
    <w:rsid w:val="00430243"/>
    <w:rsid w:val="00451D11"/>
    <w:rsid w:val="00453127"/>
    <w:rsid w:val="00453F2D"/>
    <w:rsid w:val="00454A39"/>
    <w:rsid w:val="00463089"/>
    <w:rsid w:val="004656E9"/>
    <w:rsid w:val="00481B6E"/>
    <w:rsid w:val="00481C18"/>
    <w:rsid w:val="004825C0"/>
    <w:rsid w:val="00483924"/>
    <w:rsid w:val="004906AC"/>
    <w:rsid w:val="00492375"/>
    <w:rsid w:val="004966B2"/>
    <w:rsid w:val="004A01EB"/>
    <w:rsid w:val="004A2507"/>
    <w:rsid w:val="004A28E7"/>
    <w:rsid w:val="004A494E"/>
    <w:rsid w:val="004A69C7"/>
    <w:rsid w:val="004B57CE"/>
    <w:rsid w:val="004B6718"/>
    <w:rsid w:val="004B7334"/>
    <w:rsid w:val="004C0FC9"/>
    <w:rsid w:val="004C4B1C"/>
    <w:rsid w:val="004C5150"/>
    <w:rsid w:val="004C621A"/>
    <w:rsid w:val="004D1B1A"/>
    <w:rsid w:val="004D5DB1"/>
    <w:rsid w:val="004E2A51"/>
    <w:rsid w:val="004E4611"/>
    <w:rsid w:val="004E73FF"/>
    <w:rsid w:val="004E7668"/>
    <w:rsid w:val="004F6606"/>
    <w:rsid w:val="00505CFF"/>
    <w:rsid w:val="00515BC8"/>
    <w:rsid w:val="005223D1"/>
    <w:rsid w:val="00525391"/>
    <w:rsid w:val="00526900"/>
    <w:rsid w:val="00526BF4"/>
    <w:rsid w:val="00536A8E"/>
    <w:rsid w:val="00540549"/>
    <w:rsid w:val="0054189A"/>
    <w:rsid w:val="00541A0A"/>
    <w:rsid w:val="00542A09"/>
    <w:rsid w:val="005441ED"/>
    <w:rsid w:val="00546662"/>
    <w:rsid w:val="00550091"/>
    <w:rsid w:val="005512E9"/>
    <w:rsid w:val="0055327A"/>
    <w:rsid w:val="00562776"/>
    <w:rsid w:val="0057587C"/>
    <w:rsid w:val="00576AFB"/>
    <w:rsid w:val="00576F6E"/>
    <w:rsid w:val="005825A3"/>
    <w:rsid w:val="00582F3B"/>
    <w:rsid w:val="00587A0A"/>
    <w:rsid w:val="00594AD4"/>
    <w:rsid w:val="005B0CD5"/>
    <w:rsid w:val="005C167C"/>
    <w:rsid w:val="005D0743"/>
    <w:rsid w:val="005F0D81"/>
    <w:rsid w:val="005F1AD1"/>
    <w:rsid w:val="00604F8C"/>
    <w:rsid w:val="00607635"/>
    <w:rsid w:val="006210F6"/>
    <w:rsid w:val="00625F54"/>
    <w:rsid w:val="00627DCC"/>
    <w:rsid w:val="00633E38"/>
    <w:rsid w:val="00640950"/>
    <w:rsid w:val="006410AC"/>
    <w:rsid w:val="006435D3"/>
    <w:rsid w:val="00644A41"/>
    <w:rsid w:val="00645164"/>
    <w:rsid w:val="0064743F"/>
    <w:rsid w:val="00651A41"/>
    <w:rsid w:val="00656784"/>
    <w:rsid w:val="00661099"/>
    <w:rsid w:val="00672345"/>
    <w:rsid w:val="00674C5D"/>
    <w:rsid w:val="00676B2A"/>
    <w:rsid w:val="00676FC7"/>
    <w:rsid w:val="00683DFC"/>
    <w:rsid w:val="00685E76"/>
    <w:rsid w:val="00686433"/>
    <w:rsid w:val="00690592"/>
    <w:rsid w:val="00695445"/>
    <w:rsid w:val="006978E3"/>
    <w:rsid w:val="006A0981"/>
    <w:rsid w:val="006A6BBC"/>
    <w:rsid w:val="006B1C9A"/>
    <w:rsid w:val="006B4E1F"/>
    <w:rsid w:val="006C03EE"/>
    <w:rsid w:val="006D552A"/>
    <w:rsid w:val="006E0B70"/>
    <w:rsid w:val="006E6DBB"/>
    <w:rsid w:val="006F144C"/>
    <w:rsid w:val="00717917"/>
    <w:rsid w:val="00723177"/>
    <w:rsid w:val="007370C9"/>
    <w:rsid w:val="00741D94"/>
    <w:rsid w:val="0074716F"/>
    <w:rsid w:val="0074722D"/>
    <w:rsid w:val="00751CEE"/>
    <w:rsid w:val="0075725B"/>
    <w:rsid w:val="00762667"/>
    <w:rsid w:val="00770BFE"/>
    <w:rsid w:val="007744D0"/>
    <w:rsid w:val="00775439"/>
    <w:rsid w:val="00786AE8"/>
    <w:rsid w:val="00793AE7"/>
    <w:rsid w:val="007A388F"/>
    <w:rsid w:val="007A5C97"/>
    <w:rsid w:val="007B0CC7"/>
    <w:rsid w:val="007B4063"/>
    <w:rsid w:val="007C4502"/>
    <w:rsid w:val="007C6E60"/>
    <w:rsid w:val="007D330A"/>
    <w:rsid w:val="007D3C2A"/>
    <w:rsid w:val="007D5FF8"/>
    <w:rsid w:val="007E3981"/>
    <w:rsid w:val="007F327A"/>
    <w:rsid w:val="007F6324"/>
    <w:rsid w:val="008018BA"/>
    <w:rsid w:val="00801924"/>
    <w:rsid w:val="008051D0"/>
    <w:rsid w:val="00805D1E"/>
    <w:rsid w:val="008072CA"/>
    <w:rsid w:val="0080764F"/>
    <w:rsid w:val="0081569B"/>
    <w:rsid w:val="00816215"/>
    <w:rsid w:val="00824C09"/>
    <w:rsid w:val="008269FC"/>
    <w:rsid w:val="00834AD2"/>
    <w:rsid w:val="00836AE3"/>
    <w:rsid w:val="008453DC"/>
    <w:rsid w:val="008568DB"/>
    <w:rsid w:val="0086686F"/>
    <w:rsid w:val="00880E68"/>
    <w:rsid w:val="00895656"/>
    <w:rsid w:val="008B31EC"/>
    <w:rsid w:val="008B473C"/>
    <w:rsid w:val="008B5BF4"/>
    <w:rsid w:val="008B72E0"/>
    <w:rsid w:val="008C0416"/>
    <w:rsid w:val="008C104E"/>
    <w:rsid w:val="008C5246"/>
    <w:rsid w:val="008E7CE9"/>
    <w:rsid w:val="008F3896"/>
    <w:rsid w:val="008F571E"/>
    <w:rsid w:val="00906F27"/>
    <w:rsid w:val="009120A5"/>
    <w:rsid w:val="00913E04"/>
    <w:rsid w:val="00914B39"/>
    <w:rsid w:val="00914F42"/>
    <w:rsid w:val="00916DAD"/>
    <w:rsid w:val="009468D9"/>
    <w:rsid w:val="00955C20"/>
    <w:rsid w:val="0096121D"/>
    <w:rsid w:val="009644EE"/>
    <w:rsid w:val="00973CC2"/>
    <w:rsid w:val="00974669"/>
    <w:rsid w:val="009752CB"/>
    <w:rsid w:val="00994181"/>
    <w:rsid w:val="009A10F5"/>
    <w:rsid w:val="009A4321"/>
    <w:rsid w:val="009A5777"/>
    <w:rsid w:val="009B09AE"/>
    <w:rsid w:val="009B2E6D"/>
    <w:rsid w:val="009C1D1D"/>
    <w:rsid w:val="009C4B72"/>
    <w:rsid w:val="009C7079"/>
    <w:rsid w:val="009D4F43"/>
    <w:rsid w:val="009E213C"/>
    <w:rsid w:val="009F36E5"/>
    <w:rsid w:val="00A02709"/>
    <w:rsid w:val="00A04990"/>
    <w:rsid w:val="00A16CD4"/>
    <w:rsid w:val="00A229CC"/>
    <w:rsid w:val="00A22AB2"/>
    <w:rsid w:val="00A24BBE"/>
    <w:rsid w:val="00A304A0"/>
    <w:rsid w:val="00A33AC1"/>
    <w:rsid w:val="00A40251"/>
    <w:rsid w:val="00A4172F"/>
    <w:rsid w:val="00A53324"/>
    <w:rsid w:val="00A53429"/>
    <w:rsid w:val="00A53E29"/>
    <w:rsid w:val="00A546F8"/>
    <w:rsid w:val="00A54BDF"/>
    <w:rsid w:val="00A55056"/>
    <w:rsid w:val="00A612A9"/>
    <w:rsid w:val="00A62700"/>
    <w:rsid w:val="00A66FB9"/>
    <w:rsid w:val="00A71F35"/>
    <w:rsid w:val="00A72967"/>
    <w:rsid w:val="00A8075A"/>
    <w:rsid w:val="00A812FA"/>
    <w:rsid w:val="00A82155"/>
    <w:rsid w:val="00A924F0"/>
    <w:rsid w:val="00A963EB"/>
    <w:rsid w:val="00A9705D"/>
    <w:rsid w:val="00AA3674"/>
    <w:rsid w:val="00AA738A"/>
    <w:rsid w:val="00AE1198"/>
    <w:rsid w:val="00AE1F28"/>
    <w:rsid w:val="00AF2ADA"/>
    <w:rsid w:val="00AF3BA4"/>
    <w:rsid w:val="00AF437E"/>
    <w:rsid w:val="00AF6AD7"/>
    <w:rsid w:val="00AF7A9C"/>
    <w:rsid w:val="00B01B07"/>
    <w:rsid w:val="00B03F54"/>
    <w:rsid w:val="00B101FE"/>
    <w:rsid w:val="00B10CAB"/>
    <w:rsid w:val="00B13C9F"/>
    <w:rsid w:val="00B226C7"/>
    <w:rsid w:val="00B2538C"/>
    <w:rsid w:val="00B35C28"/>
    <w:rsid w:val="00B3679B"/>
    <w:rsid w:val="00B43C2B"/>
    <w:rsid w:val="00B43ECC"/>
    <w:rsid w:val="00B45236"/>
    <w:rsid w:val="00B47CF0"/>
    <w:rsid w:val="00B514CA"/>
    <w:rsid w:val="00B6660E"/>
    <w:rsid w:val="00B75AC6"/>
    <w:rsid w:val="00B77A1C"/>
    <w:rsid w:val="00B81845"/>
    <w:rsid w:val="00B8189B"/>
    <w:rsid w:val="00B826DA"/>
    <w:rsid w:val="00B849ED"/>
    <w:rsid w:val="00B85022"/>
    <w:rsid w:val="00B854E4"/>
    <w:rsid w:val="00B8666F"/>
    <w:rsid w:val="00B87223"/>
    <w:rsid w:val="00B9490A"/>
    <w:rsid w:val="00BB33FF"/>
    <w:rsid w:val="00BC5B07"/>
    <w:rsid w:val="00BC6A28"/>
    <w:rsid w:val="00BD4817"/>
    <w:rsid w:val="00BE2429"/>
    <w:rsid w:val="00BF0B01"/>
    <w:rsid w:val="00BF1843"/>
    <w:rsid w:val="00BF5188"/>
    <w:rsid w:val="00C104AF"/>
    <w:rsid w:val="00C11102"/>
    <w:rsid w:val="00C142AD"/>
    <w:rsid w:val="00C14FAB"/>
    <w:rsid w:val="00C15829"/>
    <w:rsid w:val="00C20C5E"/>
    <w:rsid w:val="00C23B47"/>
    <w:rsid w:val="00C4036E"/>
    <w:rsid w:val="00C43E3A"/>
    <w:rsid w:val="00C547A8"/>
    <w:rsid w:val="00C552D2"/>
    <w:rsid w:val="00C6222D"/>
    <w:rsid w:val="00C62F8E"/>
    <w:rsid w:val="00C65BEB"/>
    <w:rsid w:val="00C66509"/>
    <w:rsid w:val="00C709D2"/>
    <w:rsid w:val="00C72306"/>
    <w:rsid w:val="00C87D2A"/>
    <w:rsid w:val="00C95D59"/>
    <w:rsid w:val="00CA1F2D"/>
    <w:rsid w:val="00CA2DE7"/>
    <w:rsid w:val="00CA3FE8"/>
    <w:rsid w:val="00CA4604"/>
    <w:rsid w:val="00CA47EF"/>
    <w:rsid w:val="00CA4FCC"/>
    <w:rsid w:val="00CB6536"/>
    <w:rsid w:val="00CD09B8"/>
    <w:rsid w:val="00CE7462"/>
    <w:rsid w:val="00D02689"/>
    <w:rsid w:val="00D03085"/>
    <w:rsid w:val="00D11858"/>
    <w:rsid w:val="00D1346B"/>
    <w:rsid w:val="00D15C8A"/>
    <w:rsid w:val="00D219D2"/>
    <w:rsid w:val="00D230F9"/>
    <w:rsid w:val="00D253F6"/>
    <w:rsid w:val="00D31D2A"/>
    <w:rsid w:val="00D4051B"/>
    <w:rsid w:val="00D5373D"/>
    <w:rsid w:val="00D54BC4"/>
    <w:rsid w:val="00D55E63"/>
    <w:rsid w:val="00D61BD9"/>
    <w:rsid w:val="00D62E2B"/>
    <w:rsid w:val="00D7273F"/>
    <w:rsid w:val="00D72D80"/>
    <w:rsid w:val="00D84E9F"/>
    <w:rsid w:val="00D87254"/>
    <w:rsid w:val="00D91B51"/>
    <w:rsid w:val="00D924F4"/>
    <w:rsid w:val="00D938A8"/>
    <w:rsid w:val="00D96A40"/>
    <w:rsid w:val="00DD0708"/>
    <w:rsid w:val="00DD07D1"/>
    <w:rsid w:val="00DD26BE"/>
    <w:rsid w:val="00DE4C09"/>
    <w:rsid w:val="00DE51E5"/>
    <w:rsid w:val="00DE5465"/>
    <w:rsid w:val="00DF0357"/>
    <w:rsid w:val="00DF24F9"/>
    <w:rsid w:val="00E043FB"/>
    <w:rsid w:val="00E16ACB"/>
    <w:rsid w:val="00E33A67"/>
    <w:rsid w:val="00E40D5A"/>
    <w:rsid w:val="00E471EF"/>
    <w:rsid w:val="00E47442"/>
    <w:rsid w:val="00E529BA"/>
    <w:rsid w:val="00E56A8E"/>
    <w:rsid w:val="00E7057E"/>
    <w:rsid w:val="00E73BD3"/>
    <w:rsid w:val="00EB092B"/>
    <w:rsid w:val="00EB0B40"/>
    <w:rsid w:val="00EB54E1"/>
    <w:rsid w:val="00EC4F16"/>
    <w:rsid w:val="00ED47FE"/>
    <w:rsid w:val="00EE2EFA"/>
    <w:rsid w:val="00EE33C1"/>
    <w:rsid w:val="00EE4637"/>
    <w:rsid w:val="00EF1594"/>
    <w:rsid w:val="00EF74BD"/>
    <w:rsid w:val="00F017E6"/>
    <w:rsid w:val="00F05C27"/>
    <w:rsid w:val="00F1066F"/>
    <w:rsid w:val="00F15CD4"/>
    <w:rsid w:val="00F2091D"/>
    <w:rsid w:val="00F23654"/>
    <w:rsid w:val="00F2429F"/>
    <w:rsid w:val="00F2473C"/>
    <w:rsid w:val="00F258AF"/>
    <w:rsid w:val="00F31627"/>
    <w:rsid w:val="00F31A77"/>
    <w:rsid w:val="00F329DB"/>
    <w:rsid w:val="00F475C2"/>
    <w:rsid w:val="00F64934"/>
    <w:rsid w:val="00F66795"/>
    <w:rsid w:val="00F66A5C"/>
    <w:rsid w:val="00F71645"/>
    <w:rsid w:val="00F74622"/>
    <w:rsid w:val="00F81E30"/>
    <w:rsid w:val="00F85EA5"/>
    <w:rsid w:val="00F93579"/>
    <w:rsid w:val="00FA0F50"/>
    <w:rsid w:val="00FA2488"/>
    <w:rsid w:val="00FA79DF"/>
    <w:rsid w:val="00FB02E0"/>
    <w:rsid w:val="00FB173F"/>
    <w:rsid w:val="00FB203D"/>
    <w:rsid w:val="00FB2077"/>
    <w:rsid w:val="00FB4E4D"/>
    <w:rsid w:val="00FC484A"/>
    <w:rsid w:val="00FC515E"/>
    <w:rsid w:val="00FD318B"/>
    <w:rsid w:val="00FE11A7"/>
    <w:rsid w:val="00FE549F"/>
    <w:rsid w:val="00FF1F57"/>
    <w:rsid w:val="00FF6EB3"/>
    <w:rsid w:val="00FF7188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502"/>
    <w:pPr>
      <w:spacing w:after="48"/>
      <w:outlineLvl w:val="0"/>
    </w:pPr>
    <w:rPr>
      <w:b/>
      <w:bCs/>
      <w:i/>
      <w:iCs/>
      <w:color w:val="F53F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7C4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4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50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C45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0F9"/>
    <w:pPr>
      <w:spacing w:after="120"/>
    </w:pPr>
  </w:style>
  <w:style w:type="character" w:customStyle="1" w:styleId="a4">
    <w:name w:val="Основной текст Знак"/>
    <w:basedOn w:val="a0"/>
    <w:link w:val="a3"/>
    <w:rsid w:val="00D2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009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4502"/>
    <w:rPr>
      <w:rFonts w:ascii="Times New Roman" w:eastAsia="Times New Roman" w:hAnsi="Times New Roman" w:cs="Times New Roman"/>
      <w:b/>
      <w:bCs/>
      <w:i/>
      <w:iCs/>
      <w:color w:val="F53F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45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45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5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C4502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4502"/>
    <w:pPr>
      <w:spacing w:before="100" w:beforeAutospacing="1" w:after="100" w:afterAutospacing="1"/>
      <w:ind w:firstLine="709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C45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C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5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C4502"/>
  </w:style>
  <w:style w:type="paragraph" w:styleId="ab">
    <w:name w:val="Title"/>
    <w:basedOn w:val="a"/>
    <w:link w:val="ac"/>
    <w:qFormat/>
    <w:rsid w:val="007C4502"/>
    <w:pPr>
      <w:ind w:left="-284" w:right="-341" w:firstLine="851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C45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C45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C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7C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7C4502"/>
    <w:rPr>
      <w:sz w:val="28"/>
      <w:szCs w:val="20"/>
    </w:rPr>
  </w:style>
  <w:style w:type="paragraph" w:styleId="23">
    <w:name w:val="Body Text Indent 2"/>
    <w:basedOn w:val="a"/>
    <w:link w:val="24"/>
    <w:rsid w:val="007C45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4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4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7C4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4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C4502"/>
    <w:pPr>
      <w:spacing w:before="100" w:beforeAutospacing="1" w:after="100" w:afterAutospacing="1"/>
    </w:pPr>
  </w:style>
  <w:style w:type="table" w:styleId="8">
    <w:name w:val="Table Grid 8"/>
    <w:basedOn w:val="a1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7C45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C45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C4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B01B07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F66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502"/>
    <w:pPr>
      <w:spacing w:after="48"/>
      <w:outlineLvl w:val="0"/>
    </w:pPr>
    <w:rPr>
      <w:b/>
      <w:bCs/>
      <w:i/>
      <w:iCs/>
      <w:color w:val="F53F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7C4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4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50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C45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0F9"/>
    <w:pPr>
      <w:spacing w:after="120"/>
    </w:pPr>
  </w:style>
  <w:style w:type="character" w:customStyle="1" w:styleId="a4">
    <w:name w:val="Основной текст Знак"/>
    <w:basedOn w:val="a0"/>
    <w:link w:val="a3"/>
    <w:rsid w:val="00D2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009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4502"/>
    <w:rPr>
      <w:rFonts w:ascii="Times New Roman" w:eastAsia="Times New Roman" w:hAnsi="Times New Roman" w:cs="Times New Roman"/>
      <w:b/>
      <w:bCs/>
      <w:i/>
      <w:iCs/>
      <w:color w:val="F53F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45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45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5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C4502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4502"/>
    <w:pPr>
      <w:spacing w:before="100" w:beforeAutospacing="1" w:after="100" w:afterAutospacing="1"/>
      <w:ind w:firstLine="709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C45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C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5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C4502"/>
  </w:style>
  <w:style w:type="paragraph" w:styleId="ab">
    <w:name w:val="Title"/>
    <w:basedOn w:val="a"/>
    <w:link w:val="ac"/>
    <w:qFormat/>
    <w:rsid w:val="007C4502"/>
    <w:pPr>
      <w:ind w:left="-284" w:right="-341" w:firstLine="851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C45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C45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C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7C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7C4502"/>
    <w:rPr>
      <w:sz w:val="28"/>
      <w:szCs w:val="20"/>
    </w:rPr>
  </w:style>
  <w:style w:type="paragraph" w:styleId="23">
    <w:name w:val="Body Text Indent 2"/>
    <w:basedOn w:val="a"/>
    <w:link w:val="24"/>
    <w:rsid w:val="007C45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4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4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7C4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4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C4502"/>
    <w:pPr>
      <w:spacing w:before="100" w:beforeAutospacing="1" w:after="100" w:afterAutospacing="1"/>
    </w:pPr>
  </w:style>
  <w:style w:type="table" w:styleId="8">
    <w:name w:val="Table Grid 8"/>
    <w:basedOn w:val="a1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7C45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C45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C4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B01B07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F66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rkobl.ru/sites/skno/GIA/&#1087;&#1088;&#1080;&#1082;&#1072;&#1079;%20&#1043;&#1048;&#1040;%20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98DA8-3970-4CB0-A42A-3376B79A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EGE</cp:lastModifiedBy>
  <cp:revision>59</cp:revision>
  <cp:lastPrinted>2019-07-04T05:41:00Z</cp:lastPrinted>
  <dcterms:created xsi:type="dcterms:W3CDTF">2019-08-21T06:03:00Z</dcterms:created>
  <dcterms:modified xsi:type="dcterms:W3CDTF">2020-08-25T03:18:00Z</dcterms:modified>
</cp:coreProperties>
</file>